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4112C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  <w:bookmarkStart w:id="0" w:name="_Toc504335009"/>
      <w:bookmarkStart w:id="1" w:name="_Hlk520216436"/>
    </w:p>
    <w:p w14:paraId="350390BD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64D46EA3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44A54419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1332479B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0AF1B498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75A9CFEE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0E9ADDD1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663C543E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3378CD01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3C5D6A38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66C0AB6D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087D6093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4CEE9110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</w:p>
    <w:p w14:paraId="773FEC59" w14:textId="1F9CE397" w:rsidR="00C63B3E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sz w:val="28"/>
        </w:rPr>
      </w:pPr>
      <w:bookmarkStart w:id="2" w:name="_Hlk26920703"/>
      <w:r>
        <w:rPr>
          <w:b/>
          <w:bCs/>
          <w:sz w:val="28"/>
        </w:rPr>
        <w:t>ПРОГРАММА КОМПЛЕКСНОГО РАЗВИТИЯ</w:t>
      </w:r>
      <w:r>
        <w:rPr>
          <w:b/>
          <w:bCs/>
          <w:sz w:val="28"/>
        </w:rPr>
        <w:br/>
      </w:r>
      <w:r>
        <w:rPr>
          <w:b/>
          <w:bCs/>
          <w:sz w:val="28"/>
        </w:rPr>
        <w:t>ТРАНСПОРТНОЙ</w:t>
      </w:r>
      <w:r>
        <w:rPr>
          <w:b/>
          <w:bCs/>
          <w:sz w:val="28"/>
        </w:rPr>
        <w:t xml:space="preserve"> ИНФРАСТРУКТУРЫ</w:t>
      </w:r>
      <w:r w:rsidRPr="00FF39EF">
        <w:rPr>
          <w:sz w:val="28"/>
        </w:rPr>
        <w:br/>
      </w:r>
    </w:p>
    <w:p w14:paraId="6A5B14DB" w14:textId="77777777" w:rsidR="00C63B3E" w:rsidRPr="00FF39EF" w:rsidRDefault="00C63B3E" w:rsidP="00C63B3E">
      <w:pPr>
        <w:tabs>
          <w:tab w:val="center" w:pos="4677"/>
          <w:tab w:val="right" w:pos="9355"/>
        </w:tabs>
        <w:spacing w:after="120"/>
        <w:jc w:val="center"/>
        <w:rPr>
          <w:rFonts w:ascii="Calibri" w:eastAsia="Calibri" w:hAnsi="Calibri"/>
          <w:sz w:val="28"/>
        </w:rPr>
      </w:pPr>
      <w:bookmarkStart w:id="3" w:name="_Hlk55342588"/>
      <w:r>
        <w:rPr>
          <w:sz w:val="28"/>
        </w:rPr>
        <w:t>САККУЛОВСКОГО СЕЛЬСКОГО ПОСЕЛЕНИЯ</w:t>
      </w:r>
      <w:r>
        <w:rPr>
          <w:sz w:val="28"/>
        </w:rPr>
        <w:br/>
        <w:t>СОСНОВСКОГО МУНИЦИПАЛЬНОГО РАЙОНА</w:t>
      </w:r>
      <w:r>
        <w:rPr>
          <w:sz w:val="28"/>
        </w:rPr>
        <w:br/>
        <w:t>ЧЕЛЯБИНСКОЙ ОБЛАСТИ</w:t>
      </w:r>
      <w:r w:rsidRPr="00FF39EF">
        <w:rPr>
          <w:sz w:val="28"/>
        </w:rPr>
        <w:t xml:space="preserve"> </w:t>
      </w:r>
      <w:r w:rsidRPr="00FF39EF">
        <w:rPr>
          <w:sz w:val="28"/>
        </w:rPr>
        <w:br/>
        <w:t xml:space="preserve">НА ПЕРИОД ДО </w:t>
      </w:r>
      <w:r>
        <w:rPr>
          <w:sz w:val="28"/>
        </w:rPr>
        <w:t>2040</w:t>
      </w:r>
      <w:r w:rsidRPr="00FF39EF">
        <w:rPr>
          <w:sz w:val="28"/>
        </w:rPr>
        <w:t xml:space="preserve"> ГОДА</w:t>
      </w:r>
    </w:p>
    <w:bookmarkEnd w:id="2"/>
    <w:bookmarkEnd w:id="3"/>
    <w:p w14:paraId="433BFF95" w14:textId="77777777" w:rsidR="00C63B3E" w:rsidRPr="00FF39EF" w:rsidRDefault="00C63B3E" w:rsidP="00C63B3E">
      <w:pPr>
        <w:widowControl w:val="0"/>
        <w:autoSpaceDE w:val="0"/>
        <w:autoSpaceDN w:val="0"/>
        <w:adjustRightInd w:val="0"/>
        <w:ind w:left="-426"/>
        <w:jc w:val="center"/>
        <w:rPr>
          <w:rFonts w:eastAsia="Calibri"/>
          <w:sz w:val="28"/>
          <w:szCs w:val="28"/>
        </w:rPr>
      </w:pPr>
    </w:p>
    <w:p w14:paraId="6FC8D1CA" w14:textId="77777777" w:rsidR="00C63B3E" w:rsidRPr="00FF39EF" w:rsidRDefault="00C63B3E" w:rsidP="00C63B3E">
      <w:pPr>
        <w:widowControl w:val="0"/>
        <w:autoSpaceDE w:val="0"/>
        <w:autoSpaceDN w:val="0"/>
        <w:adjustRightInd w:val="0"/>
        <w:ind w:left="284" w:firstLine="710"/>
        <w:jc w:val="both"/>
        <w:rPr>
          <w:rFonts w:eastAsia="Calibri"/>
          <w:szCs w:val="28"/>
        </w:rPr>
      </w:pPr>
      <w:r w:rsidRPr="00FF39EF">
        <w:rPr>
          <w:rFonts w:eastAsia="Calibri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14:paraId="06252A59" w14:textId="77777777" w:rsidR="00C63B3E" w:rsidRPr="00FF39EF" w:rsidRDefault="00C63B3E" w:rsidP="00C63B3E">
      <w:pPr>
        <w:widowControl w:val="0"/>
        <w:autoSpaceDE w:val="0"/>
        <w:autoSpaceDN w:val="0"/>
        <w:adjustRightInd w:val="0"/>
        <w:ind w:left="-426" w:firstLine="710"/>
        <w:jc w:val="both"/>
        <w:rPr>
          <w:rFonts w:eastAsia="Calibri"/>
          <w:szCs w:val="28"/>
        </w:rPr>
      </w:pPr>
    </w:p>
    <w:bookmarkEnd w:id="1"/>
    <w:p w14:paraId="5AD64477" w14:textId="772330EE" w:rsidR="00C63B3E" w:rsidRPr="00FF39EF" w:rsidRDefault="00C63B3E" w:rsidP="00C63B3E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</w:rPr>
      </w:pPr>
      <w:r w:rsidRPr="00923C90">
        <w:rPr>
          <w:b/>
          <w:sz w:val="28"/>
        </w:rPr>
        <w:t>ПКР</w:t>
      </w:r>
      <w:r>
        <w:rPr>
          <w:b/>
          <w:sz w:val="28"/>
        </w:rPr>
        <w:t>ТРИ</w:t>
      </w:r>
      <w:r w:rsidRPr="00923C90">
        <w:rPr>
          <w:b/>
          <w:sz w:val="28"/>
        </w:rPr>
        <w:t>08_ 1027401868273_74_1</w:t>
      </w:r>
    </w:p>
    <w:p w14:paraId="690D628B" w14:textId="77777777" w:rsidR="00C63B3E" w:rsidRPr="008409BE" w:rsidRDefault="00C63B3E" w:rsidP="00C63B3E">
      <w:pPr>
        <w:jc w:val="center"/>
        <w:rPr>
          <w:b/>
        </w:rPr>
      </w:pPr>
      <w:r>
        <w:rPr>
          <w:b/>
        </w:rPr>
        <w:t>(Актуализация на 2022год)</w:t>
      </w:r>
    </w:p>
    <w:p w14:paraId="418A5C1E" w14:textId="77777777" w:rsidR="00C63B3E" w:rsidRPr="008409BE" w:rsidRDefault="00C63B3E" w:rsidP="00C63B3E">
      <w:pPr>
        <w:jc w:val="center"/>
        <w:rPr>
          <w:b/>
        </w:rPr>
      </w:pPr>
    </w:p>
    <w:p w14:paraId="73FCBAC5" w14:textId="77777777" w:rsidR="00C63B3E" w:rsidRPr="008409BE" w:rsidRDefault="00C63B3E" w:rsidP="00C63B3E">
      <w:pPr>
        <w:jc w:val="center"/>
        <w:rPr>
          <w:b/>
        </w:rPr>
      </w:pPr>
    </w:p>
    <w:p w14:paraId="41960988" w14:textId="77777777" w:rsidR="00C63B3E" w:rsidRPr="008409BE" w:rsidRDefault="00C63B3E" w:rsidP="00C63B3E">
      <w:pPr>
        <w:jc w:val="center"/>
        <w:rPr>
          <w:b/>
        </w:rPr>
      </w:pPr>
    </w:p>
    <w:p w14:paraId="33F88AE3" w14:textId="77777777" w:rsidR="00C63B3E" w:rsidRPr="008409BE" w:rsidRDefault="00C63B3E" w:rsidP="00C63B3E">
      <w:pPr>
        <w:jc w:val="center"/>
        <w:rPr>
          <w:b/>
        </w:rPr>
      </w:pPr>
    </w:p>
    <w:p w14:paraId="60F4F031" w14:textId="77777777" w:rsidR="00C63B3E" w:rsidRPr="008409BE" w:rsidRDefault="00C63B3E" w:rsidP="00C63B3E">
      <w:pPr>
        <w:jc w:val="center"/>
        <w:rPr>
          <w:b/>
        </w:rPr>
      </w:pPr>
    </w:p>
    <w:p w14:paraId="2FAF7DD0" w14:textId="77777777" w:rsidR="00C63B3E" w:rsidRPr="001C0DD6" w:rsidRDefault="00C63B3E" w:rsidP="00C63B3E">
      <w:pPr>
        <w:jc w:val="center"/>
        <w:rPr>
          <w:b/>
        </w:rPr>
      </w:pPr>
    </w:p>
    <w:p w14:paraId="7A7A719F" w14:textId="77777777" w:rsidR="00C63B3E" w:rsidRPr="001C0DD6" w:rsidRDefault="00C63B3E" w:rsidP="00C63B3E">
      <w:pPr>
        <w:jc w:val="center"/>
        <w:rPr>
          <w:b/>
        </w:rPr>
      </w:pPr>
    </w:p>
    <w:p w14:paraId="4665D187" w14:textId="77777777" w:rsidR="00C63B3E" w:rsidRPr="001C0DD6" w:rsidRDefault="00C63B3E" w:rsidP="00C63B3E">
      <w:pPr>
        <w:jc w:val="center"/>
        <w:rPr>
          <w:b/>
        </w:rPr>
      </w:pPr>
    </w:p>
    <w:p w14:paraId="4B24101E" w14:textId="77777777" w:rsidR="00C63B3E" w:rsidRPr="001C0DD6" w:rsidRDefault="00C63B3E" w:rsidP="00C63B3E">
      <w:pPr>
        <w:jc w:val="center"/>
        <w:rPr>
          <w:b/>
        </w:rPr>
      </w:pPr>
    </w:p>
    <w:p w14:paraId="418B3434" w14:textId="77777777" w:rsidR="00C63B3E" w:rsidRPr="001C0DD6" w:rsidRDefault="00C63B3E" w:rsidP="00C63B3E">
      <w:pPr>
        <w:jc w:val="center"/>
        <w:rPr>
          <w:b/>
        </w:rPr>
      </w:pPr>
    </w:p>
    <w:p w14:paraId="35E2DDCC" w14:textId="77777777" w:rsidR="002B6FC5" w:rsidRDefault="002B6FC5">
      <w:pPr>
        <w:spacing w:after="200" w:line="276" w:lineRule="auto"/>
        <w:rPr>
          <w:b/>
        </w:rPr>
        <w:sectPr w:rsidR="002B6FC5" w:rsidSect="00C63B3E">
          <w:headerReference w:type="default" r:id="rId8"/>
          <w:headerReference w:type="first" r:id="rId9"/>
          <w:pgSz w:w="11907" w:h="16840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209812C1" w14:textId="77777777" w:rsidR="00986013" w:rsidRPr="00986013" w:rsidRDefault="00986013">
      <w:pPr>
        <w:spacing w:after="200" w:line="276" w:lineRule="auto"/>
        <w:rPr>
          <w:b/>
          <w:bCs/>
          <w:sz w:val="28"/>
          <w:szCs w:val="28"/>
        </w:rPr>
      </w:pPr>
      <w:bookmarkStart w:id="4" w:name="_Toc46963626"/>
      <w:r w:rsidRPr="00986013">
        <w:rPr>
          <w:b/>
          <w:bCs/>
          <w:sz w:val="28"/>
          <w:szCs w:val="28"/>
        </w:rPr>
        <w:lastRenderedPageBreak/>
        <w:t>Оглавление</w:t>
      </w:r>
    </w:p>
    <w:p w14:paraId="7D6C5FC8" w14:textId="19654E1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86013">
        <w:rPr>
          <w:sz w:val="28"/>
          <w:szCs w:val="28"/>
        </w:rPr>
        <w:fldChar w:fldCharType="begin"/>
      </w:r>
      <w:r w:rsidRPr="00986013">
        <w:rPr>
          <w:sz w:val="28"/>
          <w:szCs w:val="28"/>
        </w:rPr>
        <w:instrText xml:space="preserve"> TOC \h \z \t "!Глава;1" </w:instrText>
      </w:r>
      <w:r w:rsidRPr="00986013">
        <w:rPr>
          <w:sz w:val="28"/>
          <w:szCs w:val="28"/>
        </w:rPr>
        <w:fldChar w:fldCharType="separate"/>
      </w:r>
      <w:hyperlink w:anchor="_Toc113502507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Список таблиц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_Toc113502507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A3678E" w14:textId="5063EDE2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08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_Toc113502508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4C87BA4" w14:textId="254536BF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09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1. Паспорт Программы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_Toc113502509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7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3C203E" w14:textId="43ABA7C6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0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2.Характеристика существующего состояния транспортной инфраструктуры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_Toc113502510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FAD9FF3" w14:textId="3DDC0DB4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1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2.1. Анализ положения сельского поселения в структуре пространственной организации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_Toc113502511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2DDF450" w14:textId="1E4F6D50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2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2.2. Социально-экономическая характеристика сельского поселения, характеристика градостроительной деятельности на территории сельского поселения, включая деятельность в сфере транспорта, оценка транспортного спроса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_Toc113502512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11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7F25C09" w14:textId="6156B60F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3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2.3. Характеристика функционирования и показатели работы транспортной инфраструктуры по видам транспорта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_Toc113502513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7C176E0" w14:textId="6D01326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4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2.3.1. Автомобильный транспорт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_Toc113502514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3FA434B" w14:textId="79842D2B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5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2.3.2. Железнодорожный транспорт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_Toc113502515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2F47EDF" w14:textId="649E36D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6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2.3.3. Водный транспорт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_Toc113502516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8B3F6B2" w14:textId="52F912A0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7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2.3.4. Воздушный транспорт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_Toc113502517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B0BE1A8" w14:textId="63DA889E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8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2.4. Характеристика сети дорог сельского поселения, параметры дорожного движения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_Toc113502518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1DCBF73" w14:textId="1B1C496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19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2.5. Анализ состава парка транспортных средств и уровня автомобилизации сельского поселения, обеспеченность парковочными местами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_Toc113502519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CA97B51" w14:textId="4E63B110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0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2.6. Характеристика работы транспортных средств общего пользования, включая анализ пассажиропотока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_Toc113502520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CEC926B" w14:textId="69DCBEBD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1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2.7. Характеристика условий пешеходного и велосипедного движения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_Toc113502521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B9CAFF" w14:textId="743BC4B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2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2.8. Характеристика движения грузовых транспортных средств, оценка работы транспортных средств коммунальных и дорожных служб, состояния инфраструктуры для данных транспортных средств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_Toc113502522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4AD4DFD" w14:textId="1EFC7523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3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2.9. Анализ уровня безопасности дорожного движения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_Toc113502523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795A2F9" w14:textId="2025E20C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4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2.10. Оценка уровня негативного воздействия транспортной инфраструктуры на окружающую среду, безопасность и здоровье населения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_Toc113502524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29A0FE9" w14:textId="6C533C5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5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2.11. Характеристика существующих условий и перспектив развития и размещения транспортной инфраструктуры сельского поселения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_Toc113502525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B61353D" w14:textId="1F4268EF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6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2.11.1. Характеристика существующих условий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_Toc113502526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44259A" w14:textId="59AC129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7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2.11.2. Перспективы развития и размещения транспортной инфраструктуры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_Toc113502527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0634083" w14:textId="2AA21903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8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2.12. Оценка нормативно-правовой базы, необходимой для функционирования и развития транспортной инфраструктуры сельского поселения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_Toc113502528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AAECAF1" w14:textId="355555A4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29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2.13. Оценка финансирования транспортной инфраструктуры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_Toc113502529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30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EAC4204" w14:textId="51258AB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0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 Прогноз транспортного спроса, изменения объемов и характера передвижения населения и перевозок грузов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_Toc113502530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16D4B5B" w14:textId="62DC74D0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1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3.1. Прогноз социально-экономического и градостроительного развития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_Toc113502531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31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8F08280" w14:textId="7275E4DA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2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3.2. Прогноз транспортного спроса, объемов и характера передвижения населения и перевозок грузов по видам транспорта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_Toc113502532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CB5B4B" w14:textId="426A06DF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3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3.3. Прогноз развития транспортной инфраструктуры по видам транспорта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_Toc113502533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D7A15AE" w14:textId="4113EC1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4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3.4. Прогноз развития дорожной сети сельского поселения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_Toc113502534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F9E67FC" w14:textId="473D83B3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5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3.5. Прогноз уровня автомобилизации, параметров дорожного движения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_Toc113502535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34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B081C18" w14:textId="7524CAA8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6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3.6. Прогноз показателей безопасности дорожного движения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_Toc113502536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712A8DC5" w14:textId="7CCBF55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7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3.7. Прогноз негативного воздействия транспортной инфраструктуры на окружающую среду и здоровье населения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_Toc113502537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88DC298" w14:textId="38B44658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8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4.Укрупненная оценка принципиальных вариантов развития транспортной инфраструктуры и выбор предлагаемого к реализации варианта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_Toc113502538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36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16EF6CB" w14:textId="29CB1F61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39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5. 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_Toc113502539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37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8FE9EB7" w14:textId="69F0F782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40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6. Оценка объемов и источников финансирования мероприятий предлагаемого к реализации варианта развития транспортной инфраструктуры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_Toc113502540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B1BAB92" w14:textId="22439378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41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7.Оценка эффективности мероприятий предлагаемого к реализации варианта развития транспортной инфраструктуры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_Toc113502541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48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F91D8C1" w14:textId="7B31BD4B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42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8.Предложения по институциональным преобразованиям, совершенствованию правового и информационного обеспечения деятельности в сфере развития транспортной инфраструктуры на территории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_Toc113502542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56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58C844C" w14:textId="19A33355" w:rsidR="00986013" w:rsidRDefault="00986013" w:rsidP="00986013">
      <w:pPr>
        <w:spacing w:after="200" w:line="276" w:lineRule="auto"/>
        <w:jc w:val="both"/>
      </w:pPr>
      <w:r w:rsidRPr="00986013">
        <w:rPr>
          <w:sz w:val="28"/>
          <w:szCs w:val="28"/>
        </w:rPr>
        <w:fldChar w:fldCharType="end"/>
      </w:r>
      <w:r>
        <w:br w:type="page"/>
      </w:r>
    </w:p>
    <w:p w14:paraId="7BE7679F" w14:textId="77777777" w:rsidR="00986013" w:rsidRDefault="00986013" w:rsidP="00986013">
      <w:pPr>
        <w:pStyle w:val="af4"/>
        <w:rPr>
          <w:szCs w:val="28"/>
        </w:rPr>
      </w:pPr>
      <w:bookmarkStart w:id="5" w:name="_Toc113502507"/>
      <w:r w:rsidRPr="00986013">
        <w:rPr>
          <w:szCs w:val="28"/>
        </w:rPr>
        <w:lastRenderedPageBreak/>
        <w:t>Список таблиц</w:t>
      </w:r>
      <w:bookmarkEnd w:id="5"/>
    </w:p>
    <w:p w14:paraId="69BB5887" w14:textId="0106A1BC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986013">
        <w:rPr>
          <w:rFonts w:ascii="Times New Roman" w:hAnsi="Times New Roman" w:cs="Times New Roman"/>
          <w:sz w:val="28"/>
          <w:szCs w:val="28"/>
        </w:rPr>
        <w:fldChar w:fldCharType="begin"/>
      </w:r>
      <w:r w:rsidRPr="00986013">
        <w:rPr>
          <w:rFonts w:ascii="Times New Roman" w:hAnsi="Times New Roman" w:cs="Times New Roman"/>
          <w:sz w:val="28"/>
          <w:szCs w:val="28"/>
        </w:rPr>
        <w:instrText xml:space="preserve"> TOC \h \z \t "!таб;1" </w:instrText>
      </w:r>
      <w:r w:rsidRPr="00986013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113502589" w:history="1">
        <w:r w:rsidRPr="00986013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 xml:space="preserve">Таблица 2.2.1. </w:t>
        </w:r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Характеристика</w:t>
        </w:r>
        <w:r w:rsidRPr="00986013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 xml:space="preserve"> демографических показателей сельского поселения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_Toc113502589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340332C" w14:textId="5E0EF401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0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Таблица 2.4.1. Перечень областных автомобильных дорог общего пользования регионального или межмуниципального значения, являющихся собственностью Челябинской области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_Toc113502590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0F800B0" w14:textId="4EB4994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1" w:history="1">
        <w:r w:rsidRPr="00986013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>Таблица 2.4.2. Список основных автодорог местного значения сельского поселения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_Toc113502591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53F5ABF" w14:textId="408234DB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2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2.5.1. Виды автотранспортных средств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_Toc113502592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A892011" w14:textId="5418E02C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3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2.6.1. Показатели деятельности автобусного транспорта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_Toc113502593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99FD503" w14:textId="5C4016EA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4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2.6.2. Регулярные автобусные маршруты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_Toc113502594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3BBADB5" w14:textId="415C38F1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5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Таблица 2.9.2. Сведения по распределению ДТП на территории сельского поселения по видам за 2020–2021 годы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_Toc113502595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203B586" w14:textId="716EC88E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6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  <w:lang w:eastAsia="ar-SA"/>
          </w:rPr>
          <w:t>Таблица 2.9.1. Информация по ДТП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_Toc113502596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3579513" w14:textId="1CFD1F07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7" w:history="1">
        <w:r w:rsidRPr="00986013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>Таблица 2.10.1. Основные загрязняющие вещества и их источники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_Toc113502597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51FEA0A4" w14:textId="40E41DAF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8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2.11.1. Основные характеристики существующих условий транспортной инфраструктуры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_Toc113502598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06589E6" w14:textId="415FE5D0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599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3.1.1. Демографический прогноз сельского поселения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_Toc113502599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32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4267F99F" w14:textId="7FA0EEA9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600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3.1.2. Прогноз жилищного фонда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_Toc113502600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29E02407" w14:textId="416F8D5D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601" w:history="1">
        <w:r w:rsidRPr="00986013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>Таблица 3.2.1.</w:t>
        </w:r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 </w:t>
        </w:r>
        <w:r w:rsidRPr="00986013">
          <w:rPr>
            <w:rStyle w:val="ac"/>
            <w:rFonts w:ascii="Times New Roman" w:eastAsia="Calibri" w:hAnsi="Times New Roman" w:cs="Times New Roman"/>
            <w:noProof/>
            <w:sz w:val="28"/>
            <w:szCs w:val="28"/>
          </w:rPr>
          <w:t>Прогноз транспортного спроса, объемов и характера передвижения населения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_Toc113502601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33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16D2DD2A" w14:textId="5C3F277A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602" w:history="1">
        <w:r w:rsidRPr="00986013">
          <w:rPr>
            <w:rStyle w:val="ac"/>
            <w:rFonts w:ascii="Times New Roman" w:eastAsiaTheme="majorEastAsia" w:hAnsi="Times New Roman" w:cs="Times New Roman"/>
            <w:noProof/>
            <w:sz w:val="28"/>
            <w:szCs w:val="28"/>
          </w:rPr>
          <w:t>Таблица 3.5.1. Прогноз уровня автомобилизации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_Toc113502602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27B45B6" w14:textId="3D0815F6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603" w:history="1">
        <w:r w:rsidRPr="00986013">
          <w:rPr>
            <w:rStyle w:val="ac"/>
            <w:rFonts w:ascii="Times New Roman" w:eastAsiaTheme="majorEastAsia" w:hAnsi="Times New Roman" w:cs="Times New Roman"/>
            <w:bCs/>
            <w:noProof/>
            <w:sz w:val="28"/>
            <w:szCs w:val="28"/>
          </w:rPr>
          <w:t xml:space="preserve">Таблица 3.6.1. </w:t>
        </w:r>
        <w:r w:rsidRPr="00986013">
          <w:rPr>
            <w:rStyle w:val="ac"/>
            <w:rFonts w:ascii="Times New Roman" w:eastAsiaTheme="majorEastAsia" w:hAnsi="Times New Roman" w:cs="Times New Roman"/>
            <w:noProof/>
            <w:sz w:val="28"/>
            <w:szCs w:val="28"/>
          </w:rPr>
          <w:t>Динамика аварийности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_Toc113502603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E2E2C76" w14:textId="6989CD8C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604" w:history="1">
        <w:r w:rsidRPr="00986013">
          <w:rPr>
            <w:rStyle w:val="ac"/>
            <w:rFonts w:ascii="Times New Roman" w:eastAsiaTheme="majorEastAsia" w:hAnsi="Times New Roman" w:cs="Times New Roman"/>
            <w:noProof/>
            <w:sz w:val="28"/>
            <w:szCs w:val="28"/>
          </w:rPr>
          <w:t>Таблица 5.1.1. 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_Toc113502604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38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0C6C8070" w14:textId="0B1AFF2F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605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6.1. Удельные капитальные затраты капитального ремонта и ремонта на 1 км по автодорогам Челябинской области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_Toc113502605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9880CCC" w14:textId="44E087F3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606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6.3. Оценка объемов и источников финансирования мероприятий предлагаемого к реализации при выбранном варианте развития транспортной инфраструктуры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_Toc113502606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49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335FCC38" w14:textId="5CD605A3" w:rsidR="00986013" w:rsidRPr="00986013" w:rsidRDefault="00986013" w:rsidP="00986013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113502607" w:history="1">
        <w:r w:rsidRPr="00986013">
          <w:rPr>
            <w:rStyle w:val="ac"/>
            <w:rFonts w:ascii="Times New Roman" w:hAnsi="Times New Roman" w:cs="Times New Roman"/>
            <w:noProof/>
            <w:sz w:val="28"/>
            <w:szCs w:val="28"/>
          </w:rPr>
          <w:t>Таблица 7.1. Целевые индикаторы на планируемый период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_Toc113502607 \h </w:instrTex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webHidden/>
            <w:sz w:val="28"/>
            <w:szCs w:val="28"/>
          </w:rPr>
          <w:t>55</w:t>
        </w:r>
        <w:r w:rsidRPr="0098601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14:paraId="64CB12FE" w14:textId="7D2A5F93" w:rsidR="00986013" w:rsidRDefault="00986013" w:rsidP="00986013">
      <w:pPr>
        <w:pStyle w:val="af4"/>
        <w:rPr>
          <w:szCs w:val="28"/>
        </w:rPr>
      </w:pPr>
      <w:r w:rsidRPr="00986013">
        <w:rPr>
          <w:szCs w:val="28"/>
        </w:rPr>
        <w:fldChar w:fldCharType="end"/>
      </w:r>
    </w:p>
    <w:p w14:paraId="12C51B6B" w14:textId="777F2C15" w:rsidR="00986013" w:rsidRDefault="00986013" w:rsidP="00986013">
      <w:pPr>
        <w:pStyle w:val="af4"/>
        <w:rPr>
          <w:b w:val="0"/>
        </w:rPr>
      </w:pPr>
      <w:r>
        <w:br w:type="page"/>
      </w:r>
    </w:p>
    <w:p w14:paraId="043E643E" w14:textId="4E9A5BEB" w:rsidR="001D562F" w:rsidRPr="00C73A55" w:rsidRDefault="001D562F" w:rsidP="00C63B3E">
      <w:pPr>
        <w:pStyle w:val="af4"/>
        <w:rPr>
          <w:szCs w:val="28"/>
        </w:rPr>
      </w:pPr>
      <w:bookmarkStart w:id="6" w:name="_Toc113502508"/>
      <w:r w:rsidRPr="00C63B3E">
        <w:lastRenderedPageBreak/>
        <w:t>В</w:t>
      </w:r>
      <w:bookmarkEnd w:id="4"/>
      <w:r w:rsidR="00C63B3E" w:rsidRPr="00C63B3E">
        <w:t>ведение</w:t>
      </w:r>
      <w:bookmarkEnd w:id="6"/>
    </w:p>
    <w:p w14:paraId="1961D628" w14:textId="16DFDD23" w:rsidR="000F78D5" w:rsidRPr="00986013" w:rsidRDefault="000F78D5" w:rsidP="00986013">
      <w:pPr>
        <w:pStyle w:val="afff"/>
      </w:pPr>
      <w:r w:rsidRPr="00D474D9">
        <w:t xml:space="preserve">Программа комплексного развития транспортной инфраструктуры </w:t>
      </w:r>
      <w:r w:rsidR="0029493C">
        <w:t>сельского</w:t>
      </w:r>
      <w:r>
        <w:t xml:space="preserve"> </w:t>
      </w:r>
      <w:r w:rsidR="002E7192" w:rsidRPr="00986013">
        <w:t>поселения</w:t>
      </w:r>
      <w:r w:rsidRPr="00986013">
        <w:t xml:space="preserve"> - документ, устанавливающий перечень мероприятий по проектированию, строительству, реконструкции объектов транспортной инфраструктуры местного значения </w:t>
      </w:r>
      <w:r w:rsidR="0029493C" w:rsidRPr="00986013">
        <w:t>сельского</w:t>
      </w:r>
      <w:r w:rsidRPr="00986013">
        <w:t xml:space="preserve"> </w:t>
      </w:r>
      <w:r w:rsidR="00D014F1" w:rsidRPr="00986013">
        <w:t>поселени</w:t>
      </w:r>
      <w:r w:rsidR="0029493C" w:rsidRPr="00986013">
        <w:t>я</w:t>
      </w:r>
      <w:r w:rsidRPr="00986013">
        <w:t>, который предусмотрен также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транспорта.</w:t>
      </w:r>
    </w:p>
    <w:p w14:paraId="59616C42" w14:textId="384A85CB" w:rsidR="000F78D5" w:rsidRPr="00986013" w:rsidRDefault="000F78D5" w:rsidP="00986013">
      <w:pPr>
        <w:pStyle w:val="afff"/>
      </w:pPr>
      <w:r w:rsidRPr="00986013">
        <w:t xml:space="preserve">Реализация программы должна обеспечивать сбалансированное, перспективное развитие транспортной инфраструктуры </w:t>
      </w:r>
      <w:r w:rsidR="0029493C" w:rsidRPr="00986013">
        <w:t>сельского</w:t>
      </w:r>
      <w:r w:rsidRPr="00986013">
        <w:t xml:space="preserve"> </w:t>
      </w:r>
      <w:r w:rsidR="00D014F1" w:rsidRPr="00986013">
        <w:t>поселения</w:t>
      </w:r>
      <w:r w:rsidRPr="00986013">
        <w:t xml:space="preserve"> в соответствии с потребностями в строительстве, реконструкции объектов транспортной инфраструктуры местного значения.</w:t>
      </w:r>
    </w:p>
    <w:p w14:paraId="2E471CFB" w14:textId="77777777" w:rsidR="00424DFD" w:rsidRPr="00986013" w:rsidRDefault="000F78D5" w:rsidP="00986013">
      <w:pPr>
        <w:pStyle w:val="afff"/>
      </w:pPr>
      <w:r w:rsidRPr="00986013">
        <w:t xml:space="preserve">Одним из основополагающих условий развития </w:t>
      </w:r>
      <w:r w:rsidR="0029493C" w:rsidRPr="00986013">
        <w:t>сельского</w:t>
      </w:r>
      <w:r w:rsidRPr="00986013">
        <w:t xml:space="preserve"> </w:t>
      </w:r>
      <w:r w:rsidR="00D014F1" w:rsidRPr="00986013">
        <w:t>поселения</w:t>
      </w:r>
      <w:r w:rsidRPr="00986013">
        <w:t xml:space="preserve">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098314DE" w14:textId="5342370F" w:rsidR="000F78D5" w:rsidRDefault="000F78D5" w:rsidP="00986013">
      <w:pPr>
        <w:pStyle w:val="afff"/>
      </w:pPr>
      <w:r w:rsidRPr="00986013"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</w:t>
      </w:r>
      <w:r>
        <w:t>:</w:t>
      </w:r>
    </w:p>
    <w:p w14:paraId="04C449EA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демографическое развитие;</w:t>
      </w:r>
    </w:p>
    <w:p w14:paraId="7954517F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перспективное строительство;</w:t>
      </w:r>
    </w:p>
    <w:p w14:paraId="32C77DE2" w14:textId="77777777" w:rsidR="000F78D5" w:rsidRDefault="000F78D5" w:rsidP="00986013">
      <w:pPr>
        <w:pStyle w:val="afff"/>
        <w:numPr>
          <w:ilvl w:val="0"/>
          <w:numId w:val="22"/>
        </w:numPr>
      </w:pPr>
      <w:r w:rsidRPr="00B928A1">
        <w:t>состояние транспортной</w:t>
      </w:r>
      <w:r>
        <w:t xml:space="preserve"> инфраструктуры.</w:t>
      </w:r>
    </w:p>
    <w:p w14:paraId="396B23D6" w14:textId="77777777" w:rsidR="00C63B3E" w:rsidRDefault="000F78D5" w:rsidP="00C63B3E">
      <w:pPr>
        <w:pStyle w:val="afff"/>
      </w:pPr>
      <w:r w:rsidRPr="00B928A1">
        <w:t>Программа</w:t>
      </w:r>
      <w:r w:rsidRPr="00D474D9">
        <w:t xml:space="preserve">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2A350D9C" w14:textId="32065EAF" w:rsidR="000F78D5" w:rsidRDefault="000F78D5" w:rsidP="00C63B3E">
      <w:pPr>
        <w:pStyle w:val="afff"/>
      </w:pPr>
      <w:r w:rsidRPr="00D474D9">
        <w:t>Основными целями программы являются:</w:t>
      </w:r>
    </w:p>
    <w:p w14:paraId="5057F097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субъекты экономической деятельности) на территории муниципального образования;</w:t>
      </w:r>
    </w:p>
    <w:p w14:paraId="58B59F4E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 xml:space="preserve"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</w:t>
      </w:r>
      <w:r w:rsidRPr="00B928A1">
        <w:lastRenderedPageBreak/>
        <w:t>проектирования;</w:t>
      </w:r>
    </w:p>
    <w:p w14:paraId="4AAD53FE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развитие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муниципального образования;</w:t>
      </w:r>
    </w:p>
    <w:p w14:paraId="767C1D3F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127B0242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обеспечение условий для управления транспортным спросом;</w:t>
      </w:r>
    </w:p>
    <w:p w14:paraId="141267EF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2129FA04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62693C26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условия для пешеходного и велосипедного передвижения населения;</w:t>
      </w:r>
    </w:p>
    <w:p w14:paraId="7A356FB1" w14:textId="77777777" w:rsidR="000F78D5" w:rsidRPr="00B928A1" w:rsidRDefault="000F78D5" w:rsidP="00986013">
      <w:pPr>
        <w:pStyle w:val="afff"/>
        <w:numPr>
          <w:ilvl w:val="0"/>
          <w:numId w:val="22"/>
        </w:numPr>
      </w:pPr>
      <w:r w:rsidRPr="00B928A1">
        <w:t>эффективность функционирования действующей транспортной инфраструктуры.</w:t>
      </w:r>
    </w:p>
    <w:p w14:paraId="6F0ADD19" w14:textId="77777777" w:rsidR="000F78D5" w:rsidRPr="00986013" w:rsidRDefault="000F78D5" w:rsidP="00986013">
      <w:pPr>
        <w:pStyle w:val="afff"/>
      </w:pPr>
      <w:r w:rsidRPr="00B928A1"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</w:t>
      </w:r>
      <w:r w:rsidRPr="00986013">
        <w:t>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14:paraId="0ED0F568" w14:textId="77777777" w:rsidR="000F78D5" w:rsidRPr="00D474D9" w:rsidRDefault="000F78D5" w:rsidP="00986013">
      <w:pPr>
        <w:pStyle w:val="afff"/>
      </w:pPr>
      <w:r w:rsidRPr="00986013">
        <w:t>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</w:t>
      </w:r>
      <w:r w:rsidRPr="00B928A1">
        <w:t xml:space="preserve"> и реализацию стратегических приоритетов, и текущее сбалансированное функционирование</w:t>
      </w:r>
      <w:r w:rsidRPr="00D474D9">
        <w:t xml:space="preserve"> экономического и социального секторов муниципального образования.</w:t>
      </w:r>
    </w:p>
    <w:p w14:paraId="01634ADC" w14:textId="77777777" w:rsidR="000F78D5" w:rsidRDefault="000F78D5" w:rsidP="000F78D5">
      <w:pPr>
        <w:spacing w:after="200"/>
        <w:rPr>
          <w:rFonts w:eastAsiaTheme="majorEastAsia"/>
          <w:bCs/>
          <w:sz w:val="28"/>
          <w:szCs w:val="28"/>
          <w:lang w:eastAsia="en-US"/>
        </w:rPr>
      </w:pPr>
      <w:r>
        <w:br w:type="page"/>
      </w:r>
    </w:p>
    <w:p w14:paraId="77AC3188" w14:textId="5BCAC8EB" w:rsidR="00AE455A" w:rsidRPr="00C73A55" w:rsidRDefault="0084740B" w:rsidP="00C63B3E">
      <w:pPr>
        <w:pStyle w:val="af4"/>
      </w:pPr>
      <w:bookmarkStart w:id="7" w:name="_Toc46963627"/>
      <w:bookmarkStart w:id="8" w:name="_Toc113502509"/>
      <w:r w:rsidRPr="0084740B">
        <w:lastRenderedPageBreak/>
        <w:t>1.</w:t>
      </w:r>
      <w:r>
        <w:t xml:space="preserve"> </w:t>
      </w:r>
      <w:r w:rsidR="00AE455A" w:rsidRPr="00C73A55">
        <w:t xml:space="preserve">Паспорт </w:t>
      </w:r>
      <w:r w:rsidR="00495CC7" w:rsidRPr="00C73A55">
        <w:t>Программы</w:t>
      </w:r>
      <w:bookmarkEnd w:id="0"/>
      <w:bookmarkEnd w:id="7"/>
      <w:bookmarkEnd w:id="8"/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2042"/>
        <w:gridCol w:w="7876"/>
      </w:tblGrid>
      <w:tr w:rsidR="00AE455A" w:rsidRPr="00855DB3" w14:paraId="7C2FF354" w14:textId="77777777" w:rsidTr="00D524F9">
        <w:trPr>
          <w:trHeight w:val="162"/>
        </w:trPr>
        <w:tc>
          <w:tcPr>
            <w:tcW w:w="2042" w:type="dxa"/>
          </w:tcPr>
          <w:p w14:paraId="0CC28E2F" w14:textId="77777777" w:rsidR="00AE455A" w:rsidRPr="007B402D" w:rsidRDefault="00AE455A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495CC7" w:rsidRPr="007B402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7876" w:type="dxa"/>
          </w:tcPr>
          <w:p w14:paraId="1ED56928" w14:textId="39AD7C39" w:rsidR="00AE455A" w:rsidRPr="007B402D" w:rsidRDefault="00AE455A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 xml:space="preserve">Программа комплексного развития </w:t>
            </w:r>
            <w:r w:rsidR="0029493C" w:rsidRPr="007B402D">
              <w:rPr>
                <w:color w:val="000000"/>
                <w:sz w:val="28"/>
                <w:szCs w:val="28"/>
              </w:rPr>
              <w:t>транспортной</w:t>
            </w:r>
            <w:r w:rsidRPr="007B402D">
              <w:rPr>
                <w:color w:val="000000"/>
                <w:sz w:val="28"/>
                <w:szCs w:val="28"/>
              </w:rPr>
              <w:t xml:space="preserve"> инфраструктуры </w:t>
            </w:r>
            <w:r w:rsidR="00C63B3E" w:rsidRPr="007B402D">
              <w:rPr>
                <w:color w:val="000000"/>
                <w:sz w:val="28"/>
                <w:szCs w:val="28"/>
              </w:rPr>
              <w:t>Саккуловского</w:t>
            </w:r>
            <w:r w:rsidR="0029493C" w:rsidRPr="007B402D">
              <w:rPr>
                <w:color w:val="000000"/>
                <w:sz w:val="28"/>
                <w:szCs w:val="28"/>
              </w:rPr>
              <w:t xml:space="preserve"> сельского</w:t>
            </w:r>
            <w:r w:rsidR="00CB140B" w:rsidRPr="007B402D">
              <w:rPr>
                <w:color w:val="000000"/>
                <w:sz w:val="28"/>
                <w:szCs w:val="28"/>
              </w:rPr>
              <w:t xml:space="preserve"> поселения </w:t>
            </w:r>
            <w:r w:rsidR="006278F9" w:rsidRPr="007B402D">
              <w:rPr>
                <w:color w:val="000000"/>
                <w:sz w:val="28"/>
                <w:szCs w:val="28"/>
              </w:rPr>
              <w:t xml:space="preserve">Сосновского муниципального района </w:t>
            </w:r>
            <w:r w:rsidR="00907557" w:rsidRPr="007B402D">
              <w:rPr>
                <w:color w:val="000000"/>
                <w:sz w:val="28"/>
                <w:szCs w:val="28"/>
              </w:rPr>
              <w:t>Челябинской</w:t>
            </w:r>
            <w:r w:rsidR="0029493C" w:rsidRPr="007B402D">
              <w:rPr>
                <w:color w:val="000000"/>
                <w:sz w:val="28"/>
                <w:szCs w:val="28"/>
              </w:rPr>
              <w:t xml:space="preserve"> </w:t>
            </w:r>
            <w:r w:rsidRPr="007B402D">
              <w:rPr>
                <w:color w:val="000000"/>
                <w:sz w:val="28"/>
                <w:szCs w:val="28"/>
              </w:rPr>
              <w:t xml:space="preserve">области до </w:t>
            </w:r>
            <w:r w:rsidR="00362B0E" w:rsidRPr="007B402D">
              <w:rPr>
                <w:color w:val="000000"/>
                <w:sz w:val="28"/>
                <w:szCs w:val="28"/>
              </w:rPr>
              <w:t>2040</w:t>
            </w:r>
            <w:r w:rsidRPr="007B402D">
              <w:rPr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AE455A" w:rsidRPr="00855DB3" w14:paraId="399333D2" w14:textId="77777777" w:rsidTr="00D524F9">
        <w:tc>
          <w:tcPr>
            <w:tcW w:w="2042" w:type="dxa"/>
          </w:tcPr>
          <w:p w14:paraId="5696C883" w14:textId="77777777" w:rsidR="00AE455A" w:rsidRPr="007B402D" w:rsidRDefault="00AE455A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876" w:type="dxa"/>
          </w:tcPr>
          <w:p w14:paraId="7197321D" w14:textId="77777777" w:rsidR="009412E9" w:rsidRPr="007B402D" w:rsidRDefault="009412E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Федеральные нормативно-правовые акты:</w:t>
            </w:r>
          </w:p>
          <w:p w14:paraId="506A6B49" w14:textId="603E011C" w:rsidR="001D71AA" w:rsidRPr="007B402D" w:rsidRDefault="001D71AA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>Градостроительный кодекс Российской Федерации;</w:t>
            </w:r>
          </w:p>
          <w:p w14:paraId="1DA2A6F7" w14:textId="17C0EB8C" w:rsidR="001D71AA" w:rsidRPr="007B402D" w:rsidRDefault="001D71AA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>Земельный кодекс Российской Федерации;</w:t>
            </w:r>
          </w:p>
          <w:p w14:paraId="03EC043C" w14:textId="4D22BE23" w:rsidR="001D71AA" w:rsidRPr="007B402D" w:rsidRDefault="001D71AA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>Федеральный закон от 06 октября 2003 года № 131-ФЗ «Об общих принципах организации местного самоуправления в Российской Федерации»;</w:t>
            </w:r>
          </w:p>
          <w:p w14:paraId="176A82FE" w14:textId="780C54DB" w:rsidR="000F78D5" w:rsidRPr="007B402D" w:rsidRDefault="000F78D5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>Федеральный закон от 08.11.2007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14:paraId="2D71158E" w14:textId="45C3C952" w:rsidR="000F78D5" w:rsidRPr="007B402D" w:rsidRDefault="000F78D5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>Постановление Правительства РФ от 25.12.2015 года № 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4809B1BA" w14:textId="6198F868" w:rsidR="000F78D5" w:rsidRPr="007B402D" w:rsidRDefault="000F78D5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 xml:space="preserve">Транспортная стратегия Российской Федерации на период до </w:t>
            </w:r>
            <w:r w:rsidR="00362B0E" w:rsidRPr="007B402D">
              <w:rPr>
                <w:rFonts w:eastAsia="Times New Roman"/>
                <w:color w:val="000000"/>
                <w:lang w:eastAsia="ru-RU"/>
              </w:rPr>
              <w:t>2040</w:t>
            </w:r>
            <w:r w:rsidRPr="007B402D">
              <w:rPr>
                <w:rFonts w:eastAsia="Times New Roman"/>
                <w:color w:val="000000"/>
                <w:lang w:eastAsia="ru-RU"/>
              </w:rPr>
              <w:t xml:space="preserve"> года в редакции распоряжения правительства РФ от 11.06.2014 № 1032-р;</w:t>
            </w:r>
          </w:p>
          <w:p w14:paraId="352A2EAA" w14:textId="107AB25B" w:rsidR="004947F4" w:rsidRPr="007B402D" w:rsidRDefault="001C3CC7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>СП 42.13330.2011 «СНиП 2.07.01-89* «Градостроительство. Планировка и застройка городских и сельских поселений».</w:t>
            </w:r>
          </w:p>
          <w:p w14:paraId="1D3001C7" w14:textId="3358555C" w:rsidR="000861F9" w:rsidRPr="007B402D" w:rsidRDefault="000861F9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>Постановление администрации Сосновского муниципального района Челябинской области от 12 октября 2019г. №2158 «О внесении изменений в муниципальную районную программу «Повышение безопасности дорожного движения в 2019 -2020 годах» в Сосновском муниципальном районе»;</w:t>
            </w:r>
          </w:p>
          <w:p w14:paraId="1C1DAD6F" w14:textId="5A2BAED9" w:rsidR="000861F9" w:rsidRPr="007B402D" w:rsidRDefault="009226B2" w:rsidP="007B402D">
            <w:pPr>
              <w:pStyle w:val="afff"/>
              <w:numPr>
                <w:ilvl w:val="0"/>
                <w:numId w:val="1"/>
              </w:numPr>
              <w:spacing w:line="240" w:lineRule="auto"/>
              <w:ind w:right="145" w:firstLine="0"/>
              <w:jc w:val="left"/>
              <w:rPr>
                <w:rFonts w:eastAsia="Times New Roman"/>
                <w:color w:val="000000"/>
                <w:lang w:eastAsia="ru-RU"/>
              </w:rPr>
            </w:pPr>
            <w:r w:rsidRPr="007B402D">
              <w:rPr>
                <w:rFonts w:eastAsia="Times New Roman"/>
                <w:color w:val="000000"/>
                <w:lang w:eastAsia="ru-RU"/>
              </w:rPr>
              <w:t>Постановление администрации Сосновского муниципального района Челябинской области №892 от 04 июня 2020г «О внесении изменений в постановление администрации Сосновского муниципального района Челябинской области от 29 июня 2017г. № 1963»</w:t>
            </w:r>
            <w:r w:rsidR="002B6FC5" w:rsidRPr="007B402D">
              <w:rPr>
                <w:rFonts w:eastAsia="Times New Roman"/>
                <w:color w:val="000000"/>
                <w:lang w:eastAsia="ru-RU"/>
              </w:rPr>
              <w:t>.</w:t>
            </w:r>
          </w:p>
        </w:tc>
      </w:tr>
      <w:tr w:rsidR="00C63B3E" w:rsidRPr="00855DB3" w14:paraId="0D8A5CDD" w14:textId="77777777" w:rsidTr="00D524F9">
        <w:tc>
          <w:tcPr>
            <w:tcW w:w="2042" w:type="dxa"/>
          </w:tcPr>
          <w:p w14:paraId="5F37D77A" w14:textId="77777777" w:rsidR="00C63B3E" w:rsidRPr="007B402D" w:rsidRDefault="00C63B3E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Заказчик Программы, его местонахождение</w:t>
            </w:r>
          </w:p>
        </w:tc>
        <w:tc>
          <w:tcPr>
            <w:tcW w:w="7876" w:type="dxa"/>
          </w:tcPr>
          <w:p w14:paraId="7E8D4B30" w14:textId="5CF2E313" w:rsidR="00C63B3E" w:rsidRPr="007B402D" w:rsidRDefault="00C63B3E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Администрация Саккуловского сельского поселения Сосновского муниципального района Челябинской области</w:t>
            </w:r>
          </w:p>
        </w:tc>
      </w:tr>
      <w:tr w:rsidR="00C63B3E" w:rsidRPr="00855DB3" w14:paraId="50A1432A" w14:textId="77777777" w:rsidTr="00D524F9">
        <w:tc>
          <w:tcPr>
            <w:tcW w:w="2042" w:type="dxa"/>
          </w:tcPr>
          <w:p w14:paraId="10193778" w14:textId="77777777" w:rsidR="00C63B3E" w:rsidRPr="007B402D" w:rsidRDefault="00C63B3E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lastRenderedPageBreak/>
              <w:t>Разработчик Программы, его местонахождение</w:t>
            </w:r>
          </w:p>
        </w:tc>
        <w:tc>
          <w:tcPr>
            <w:tcW w:w="7876" w:type="dxa"/>
          </w:tcPr>
          <w:p w14:paraId="70996CE7" w14:textId="77777777" w:rsidR="00C63B3E" w:rsidRPr="007B402D" w:rsidRDefault="00C63B3E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ИП Рыжков Денис Витальевич</w:t>
            </w:r>
          </w:p>
          <w:p w14:paraId="48F3DDB7" w14:textId="77777777" w:rsidR="00C63B3E" w:rsidRPr="007B402D" w:rsidRDefault="00C63B3E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620141, Свердловская область, г. Екатеринбург, ул. Ольховская, 23, оф 175</w:t>
            </w:r>
          </w:p>
          <w:p w14:paraId="4E8DA2CD" w14:textId="77777777" w:rsidR="00C63B3E" w:rsidRPr="007B402D" w:rsidRDefault="00C63B3E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т. 8 (343) 382-60-04</w:t>
            </w:r>
          </w:p>
          <w:p w14:paraId="3271BE60" w14:textId="2AAB6CD6" w:rsidR="00C63B3E" w:rsidRPr="007B402D" w:rsidRDefault="00C63B3E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proofErr w:type="spellStart"/>
            <w:r w:rsidRPr="007B402D">
              <w:rPr>
                <w:color w:val="000000"/>
              </w:rPr>
              <w:t>email</w:t>
            </w:r>
            <w:proofErr w:type="spellEnd"/>
            <w:r w:rsidRPr="007B402D">
              <w:rPr>
                <w:color w:val="000000"/>
              </w:rPr>
              <w:t xml:space="preserve">: director@profgkh.com </w:t>
            </w:r>
          </w:p>
        </w:tc>
      </w:tr>
      <w:tr w:rsidR="00AE455A" w:rsidRPr="00855DB3" w14:paraId="0A116265" w14:textId="77777777" w:rsidTr="00D524F9">
        <w:tc>
          <w:tcPr>
            <w:tcW w:w="2042" w:type="dxa"/>
          </w:tcPr>
          <w:p w14:paraId="559A7760" w14:textId="77777777" w:rsidR="00AE455A" w:rsidRPr="007B402D" w:rsidRDefault="00AE455A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7876" w:type="dxa"/>
          </w:tcPr>
          <w:p w14:paraId="2A6B323F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Цели программы:</w:t>
            </w:r>
          </w:p>
          <w:p w14:paraId="6D7369EF" w14:textId="6D3233FF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 xml:space="preserve">а) 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деятельности), на территории </w:t>
            </w:r>
            <w:r w:rsidR="0029493C" w:rsidRPr="007B402D">
              <w:rPr>
                <w:color w:val="000000"/>
                <w:sz w:val="28"/>
                <w:szCs w:val="28"/>
              </w:rPr>
              <w:t>сельского</w:t>
            </w:r>
            <w:r w:rsidRPr="007B402D">
              <w:rPr>
                <w:color w:val="000000"/>
                <w:sz w:val="28"/>
                <w:szCs w:val="28"/>
              </w:rPr>
              <w:t xml:space="preserve"> </w:t>
            </w:r>
            <w:r w:rsidR="00D014F1" w:rsidRPr="007B402D">
              <w:rPr>
                <w:color w:val="000000"/>
                <w:sz w:val="28"/>
                <w:szCs w:val="28"/>
              </w:rPr>
              <w:t>поселения</w:t>
            </w:r>
            <w:r w:rsidRPr="007B402D">
              <w:rPr>
                <w:color w:val="000000"/>
                <w:sz w:val="28"/>
                <w:szCs w:val="28"/>
              </w:rPr>
              <w:t>;</w:t>
            </w:r>
          </w:p>
          <w:p w14:paraId="7FB3E7DD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б) доступность объектов транспортной инфраструктуры для населения и субъектов экономической деятельности;</w:t>
            </w:r>
          </w:p>
          <w:p w14:paraId="33D2F4CF" w14:textId="6D3C111D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 xml:space="preserve">в) развитие транспортной инфраструктуры в соответствии с потребностями населения в передвижении, субъектов экономической деятельности - перевозка пассажиров и грузов на территории </w:t>
            </w:r>
            <w:r w:rsidR="0029493C" w:rsidRPr="007B402D">
              <w:rPr>
                <w:color w:val="000000"/>
                <w:sz w:val="28"/>
                <w:szCs w:val="28"/>
              </w:rPr>
              <w:t>сельского</w:t>
            </w:r>
            <w:r w:rsidRPr="007B402D">
              <w:rPr>
                <w:color w:val="000000"/>
                <w:sz w:val="28"/>
                <w:szCs w:val="28"/>
              </w:rPr>
              <w:t xml:space="preserve"> </w:t>
            </w:r>
            <w:r w:rsidR="00D014F1" w:rsidRPr="007B402D">
              <w:rPr>
                <w:color w:val="000000"/>
                <w:sz w:val="28"/>
                <w:szCs w:val="28"/>
              </w:rPr>
              <w:t>поселения</w:t>
            </w:r>
            <w:r w:rsidRPr="007B402D">
              <w:rPr>
                <w:color w:val="000000"/>
                <w:sz w:val="28"/>
                <w:szCs w:val="28"/>
              </w:rPr>
              <w:t>;</w:t>
            </w:r>
          </w:p>
          <w:p w14:paraId="3F0675DA" w14:textId="3604CAE2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 xml:space="preserve">г) развитие транспортной инфраструктуры, сбалансированное с градостроительной деятельностью в </w:t>
            </w:r>
            <w:r w:rsidR="0029493C" w:rsidRPr="007B402D">
              <w:rPr>
                <w:color w:val="000000"/>
                <w:sz w:val="28"/>
                <w:szCs w:val="28"/>
              </w:rPr>
              <w:t>сельском</w:t>
            </w:r>
            <w:r w:rsidRPr="007B402D">
              <w:rPr>
                <w:color w:val="000000"/>
                <w:sz w:val="28"/>
                <w:szCs w:val="28"/>
              </w:rPr>
              <w:t xml:space="preserve"> </w:t>
            </w:r>
            <w:r w:rsidR="00D014F1" w:rsidRPr="007B402D">
              <w:rPr>
                <w:color w:val="000000"/>
                <w:sz w:val="28"/>
                <w:szCs w:val="28"/>
              </w:rPr>
              <w:t>поселении</w:t>
            </w:r>
            <w:r w:rsidRPr="007B402D">
              <w:rPr>
                <w:color w:val="000000"/>
                <w:sz w:val="28"/>
                <w:szCs w:val="28"/>
              </w:rPr>
              <w:t>;</w:t>
            </w:r>
          </w:p>
          <w:p w14:paraId="75E3FF10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д) условия для управления транспортным спросом;</w:t>
            </w:r>
          </w:p>
          <w:p w14:paraId="46BD04F8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е)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5C74772F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ж) 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B0D1EC9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з) условия для пешеходного и велосипедного передвижения населения;</w:t>
            </w:r>
          </w:p>
          <w:p w14:paraId="21E284E7" w14:textId="4AFC4E18" w:rsidR="00AE455A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и) эффективность функционирования действующей транспортной инфраструктуры.</w:t>
            </w:r>
          </w:p>
        </w:tc>
      </w:tr>
      <w:tr w:rsidR="00AE455A" w:rsidRPr="00855DB3" w14:paraId="4B8A2D06" w14:textId="77777777" w:rsidTr="00D524F9">
        <w:tc>
          <w:tcPr>
            <w:tcW w:w="2042" w:type="dxa"/>
          </w:tcPr>
          <w:p w14:paraId="57F87350" w14:textId="77777777" w:rsidR="00AE455A" w:rsidRPr="007B402D" w:rsidRDefault="00AE455A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7876" w:type="dxa"/>
          </w:tcPr>
          <w:p w14:paraId="40708EB7" w14:textId="321C61BB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 xml:space="preserve">1. Формирование перечня мероприятий (инвестиционных проектов) по проектированию, строительству объектов транспортной инфраструктуры </w:t>
            </w:r>
            <w:r w:rsidR="0029493C" w:rsidRPr="007B402D">
              <w:rPr>
                <w:color w:val="000000"/>
                <w:sz w:val="28"/>
                <w:szCs w:val="28"/>
              </w:rPr>
              <w:t>сельского</w:t>
            </w:r>
            <w:r w:rsidRPr="007B402D">
              <w:rPr>
                <w:color w:val="000000"/>
                <w:sz w:val="28"/>
                <w:szCs w:val="28"/>
              </w:rPr>
              <w:t xml:space="preserve"> </w:t>
            </w:r>
            <w:r w:rsidR="00D014F1" w:rsidRPr="007B402D">
              <w:rPr>
                <w:color w:val="000000"/>
                <w:sz w:val="28"/>
                <w:szCs w:val="28"/>
              </w:rPr>
              <w:t>поселения</w:t>
            </w:r>
            <w:r w:rsidRPr="007B402D">
              <w:rPr>
                <w:color w:val="000000"/>
                <w:sz w:val="28"/>
                <w:szCs w:val="28"/>
              </w:rPr>
              <w:t xml:space="preserve">, предусмотренных стратегией социально-экономического развития </w:t>
            </w:r>
            <w:r w:rsidR="0029493C" w:rsidRPr="007B402D">
              <w:rPr>
                <w:color w:val="000000"/>
                <w:sz w:val="28"/>
                <w:szCs w:val="28"/>
              </w:rPr>
              <w:t>сельского</w:t>
            </w:r>
            <w:r w:rsidRPr="007B402D">
              <w:rPr>
                <w:color w:val="000000"/>
                <w:sz w:val="28"/>
                <w:szCs w:val="28"/>
              </w:rPr>
              <w:t xml:space="preserve"> </w:t>
            </w:r>
            <w:r w:rsidR="00D014F1" w:rsidRPr="007B402D">
              <w:rPr>
                <w:color w:val="000000"/>
                <w:sz w:val="28"/>
                <w:szCs w:val="28"/>
              </w:rPr>
              <w:t>поселения</w:t>
            </w:r>
            <w:r w:rsidRPr="007B402D">
              <w:rPr>
                <w:color w:val="000000"/>
                <w:sz w:val="28"/>
                <w:szCs w:val="28"/>
              </w:rPr>
              <w:t xml:space="preserve">, государственными и муниципальными программами, Генеральным планом </w:t>
            </w:r>
            <w:r w:rsidR="0029493C" w:rsidRPr="007B402D">
              <w:rPr>
                <w:color w:val="000000"/>
                <w:sz w:val="28"/>
                <w:szCs w:val="28"/>
              </w:rPr>
              <w:t>сельского</w:t>
            </w:r>
            <w:r w:rsidRPr="007B402D">
              <w:rPr>
                <w:color w:val="000000"/>
                <w:sz w:val="28"/>
                <w:szCs w:val="28"/>
              </w:rPr>
              <w:t xml:space="preserve"> поселения</w:t>
            </w:r>
            <w:r w:rsidR="00D178DF" w:rsidRPr="007B402D">
              <w:rPr>
                <w:color w:val="000000"/>
                <w:sz w:val="28"/>
                <w:szCs w:val="28"/>
              </w:rPr>
              <w:t>.</w:t>
            </w:r>
          </w:p>
          <w:p w14:paraId="3805A4A5" w14:textId="391FCA90" w:rsidR="00AE455A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2. Оценка объемов и источников финансирования мероприятий по ремонту и строительству объектов транспортной инфраструктуры.</w:t>
            </w:r>
          </w:p>
        </w:tc>
      </w:tr>
      <w:tr w:rsidR="00545849" w:rsidRPr="00855DB3" w14:paraId="27679E15" w14:textId="77777777" w:rsidTr="00D524F9">
        <w:tc>
          <w:tcPr>
            <w:tcW w:w="2042" w:type="dxa"/>
          </w:tcPr>
          <w:p w14:paraId="0EEE2C47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7876" w:type="dxa"/>
          </w:tcPr>
          <w:p w14:paraId="1FF22767" w14:textId="615270DD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 xml:space="preserve">Целевые показатели (индикаторы) развития транспортной инфраструктуры на </w:t>
            </w:r>
            <w:r w:rsidR="00362B0E" w:rsidRPr="007B402D">
              <w:rPr>
                <w:color w:val="000000"/>
              </w:rPr>
              <w:t>2040</w:t>
            </w:r>
            <w:r w:rsidRPr="007B402D">
              <w:rPr>
                <w:color w:val="000000"/>
              </w:rPr>
              <w:t xml:space="preserve"> год:</w:t>
            </w:r>
          </w:p>
          <w:p w14:paraId="6CF567A7" w14:textId="77777777" w:rsidR="00875863" w:rsidRPr="007B402D" w:rsidRDefault="00875863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1</w:t>
            </w:r>
            <w:r w:rsidRPr="007B402D">
              <w:rPr>
                <w:color w:val="000000"/>
              </w:rPr>
              <w:tab/>
              <w:t>Индикаторы развития транспортной инфраструктуры по видам транспорта, Автомобильный транспорт</w:t>
            </w:r>
          </w:p>
          <w:p w14:paraId="1D966895" w14:textId="6F9BC9B6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 xml:space="preserve">Количество станций технического обслуживания </w:t>
            </w:r>
          </w:p>
          <w:p w14:paraId="2E36D9CC" w14:textId="0D338D5E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lastRenderedPageBreak/>
              <w:t>Количество АЗС</w:t>
            </w:r>
          </w:p>
          <w:p w14:paraId="094E2D65" w14:textId="77777777" w:rsidR="00875863" w:rsidRPr="007B402D" w:rsidRDefault="00875863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2</w:t>
            </w:r>
            <w:r w:rsidRPr="007B402D">
              <w:rPr>
                <w:color w:val="000000"/>
              </w:rPr>
              <w:tab/>
              <w:t>Индикаторы развития транспорта общественного пользования</w:t>
            </w:r>
          </w:p>
          <w:p w14:paraId="17303DB5" w14:textId="6D612306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Число транспортно-пересадочных узлов</w:t>
            </w:r>
          </w:p>
          <w:p w14:paraId="30BBFD34" w14:textId="33BB121C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Пассажиропоток автобусного транспорта в год</w:t>
            </w:r>
          </w:p>
          <w:p w14:paraId="36ED936D" w14:textId="77777777" w:rsidR="00875863" w:rsidRPr="007B402D" w:rsidRDefault="00875863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3</w:t>
            </w:r>
            <w:r w:rsidRPr="007B402D">
              <w:rPr>
                <w:color w:val="000000"/>
              </w:rPr>
              <w:tab/>
              <w:t>Индикаторы развития инфраструктуры для легкового автомобильного транспорта, включая развитие единого парковочного пространства</w:t>
            </w:r>
          </w:p>
          <w:p w14:paraId="533D86C7" w14:textId="1A5E8767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Парковочное пространство</w:t>
            </w:r>
          </w:p>
          <w:p w14:paraId="7A685363" w14:textId="77777777" w:rsidR="00875863" w:rsidRPr="007B402D" w:rsidRDefault="00875863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4</w:t>
            </w:r>
            <w:r w:rsidRPr="007B402D">
              <w:rPr>
                <w:color w:val="000000"/>
              </w:rPr>
              <w:tab/>
              <w:t>Индикаторы развития инфраструктуры грузового транспорта, транспортных средств коммунальных и дорожных служб</w:t>
            </w:r>
          </w:p>
          <w:p w14:paraId="0F53E7AB" w14:textId="768082DF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Число мест стоянок большегрузного транспорта</w:t>
            </w:r>
          </w:p>
          <w:p w14:paraId="20EB3169" w14:textId="1E1D0466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Число мест стоянок транспорта коммунальных служб</w:t>
            </w:r>
          </w:p>
          <w:p w14:paraId="79D35C03" w14:textId="552F9968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Число мест стоянок транспорта дорожных служб</w:t>
            </w:r>
          </w:p>
          <w:p w14:paraId="3C7DDB3F" w14:textId="77777777" w:rsidR="00875863" w:rsidRPr="007B402D" w:rsidRDefault="00875863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5</w:t>
            </w:r>
            <w:r w:rsidRPr="007B402D">
              <w:rPr>
                <w:color w:val="000000"/>
              </w:rPr>
              <w:tab/>
              <w:t>Индикаторы развития инфраструктуры пешеходного и велосипедного движения</w:t>
            </w:r>
          </w:p>
          <w:p w14:paraId="4350D8FA" w14:textId="24E1B13A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Доля новых пешеходных дорожек, тротуаров, соответствующих нормативным требованиям для организации пешеходного движения</w:t>
            </w:r>
          </w:p>
          <w:p w14:paraId="0FA0C78A" w14:textId="630CCB31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Число велодорожек</w:t>
            </w:r>
          </w:p>
          <w:p w14:paraId="2613AF02" w14:textId="1F23F8CD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Велосипедное движение, число пунктов хранения мест</w:t>
            </w:r>
          </w:p>
          <w:p w14:paraId="5C2DAA34" w14:textId="77777777" w:rsidR="00875863" w:rsidRPr="007B402D" w:rsidRDefault="00875863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6</w:t>
            </w:r>
            <w:r w:rsidRPr="007B402D">
              <w:rPr>
                <w:color w:val="000000"/>
              </w:rPr>
              <w:tab/>
              <w:t>Индикаторы развития сети дорог сельского поселения</w:t>
            </w:r>
          </w:p>
          <w:p w14:paraId="5EE77BDC" w14:textId="6BA44CBA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Протяженность дорог</w:t>
            </w:r>
          </w:p>
          <w:p w14:paraId="71878122" w14:textId="0DC911A6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Протяженность дорог с асфальтобетонным покрытием</w:t>
            </w:r>
          </w:p>
          <w:p w14:paraId="7671E9DD" w14:textId="77777777" w:rsidR="00875863" w:rsidRPr="007B402D" w:rsidRDefault="00875863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7</w:t>
            </w:r>
            <w:r w:rsidRPr="007B402D">
              <w:rPr>
                <w:color w:val="000000"/>
              </w:rPr>
              <w:tab/>
              <w:t>Индикаторы по организации дорожного движения, в том числе мероприятия по повышению безопасности дорожного движения, в соответствии с КСОДД</w:t>
            </w:r>
          </w:p>
          <w:p w14:paraId="0B25AE83" w14:textId="5A56A1D4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Число внедренных ИТС</w:t>
            </w:r>
          </w:p>
          <w:p w14:paraId="3FA4885E" w14:textId="1EC08F51" w:rsidR="00875863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Количество ДТП</w:t>
            </w:r>
          </w:p>
          <w:p w14:paraId="26106181" w14:textId="77777777" w:rsidR="00875863" w:rsidRPr="007B402D" w:rsidRDefault="00875863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8</w:t>
            </w:r>
            <w:r w:rsidRPr="007B402D">
              <w:rPr>
                <w:color w:val="000000"/>
              </w:rPr>
              <w:tab/>
              <w:t>Мероприятия по снижению негативного воздействия транспорта на окружающую среду и здоровье населения</w:t>
            </w:r>
          </w:p>
          <w:p w14:paraId="79EA2A59" w14:textId="144E237E" w:rsidR="00545849" w:rsidRPr="007B402D" w:rsidRDefault="00875863" w:rsidP="007B402D">
            <w:pPr>
              <w:pStyle w:val="aff3"/>
              <w:numPr>
                <w:ilvl w:val="0"/>
                <w:numId w:val="7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Снижение негативного воздействия транспорта на окружающую среду и здоровье населения</w:t>
            </w:r>
          </w:p>
        </w:tc>
      </w:tr>
      <w:tr w:rsidR="00545849" w:rsidRPr="00855DB3" w14:paraId="634DFC03" w14:textId="77777777" w:rsidTr="00D524F9">
        <w:tc>
          <w:tcPr>
            <w:tcW w:w="2042" w:type="dxa"/>
          </w:tcPr>
          <w:p w14:paraId="4D2847F2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 xml:space="preserve">Укрупненное описание запланированных мероприятий (инвестиционных проектов) по проектированию, строительству, реконструкции </w:t>
            </w:r>
            <w:r w:rsidRPr="007B402D">
              <w:rPr>
                <w:color w:val="000000"/>
                <w:sz w:val="28"/>
                <w:szCs w:val="28"/>
              </w:rPr>
              <w:lastRenderedPageBreak/>
              <w:t>объектов социальной инфраструктуры</w:t>
            </w:r>
          </w:p>
        </w:tc>
        <w:tc>
          <w:tcPr>
            <w:tcW w:w="7876" w:type="dxa"/>
          </w:tcPr>
          <w:p w14:paraId="3B0A593F" w14:textId="530233C2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lastRenderedPageBreak/>
              <w:t>Мероприятия программы (инвестиционные проекты) направлены на развитие объектов транспортной инфраструктуры по направлениям.</w:t>
            </w:r>
          </w:p>
          <w:p w14:paraId="170E9AC9" w14:textId="67C0BE1B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Группа 1. Мероприятия по развитию транспортной инфраструктуры по видам транспорта</w:t>
            </w:r>
          </w:p>
          <w:p w14:paraId="2654BCC8" w14:textId="3708CD82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Группа 2. Мероприятия по развитию транспорта общего пользования</w:t>
            </w:r>
          </w:p>
          <w:p w14:paraId="1BDAFB22" w14:textId="1ABBF092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Группа 3. Мероприятия по развитию инфраструктуры для легкового автомобильного транспорта, включая развитие парковочного пространства</w:t>
            </w:r>
          </w:p>
          <w:p w14:paraId="3AE0FCDA" w14:textId="1B0D6363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lastRenderedPageBreak/>
              <w:t xml:space="preserve">Группа 4. Мероприятия по развитию инфраструктуры пешеходного </w:t>
            </w:r>
            <w:r w:rsidR="002A5F6A" w:rsidRPr="007B402D">
              <w:rPr>
                <w:color w:val="000000"/>
              </w:rPr>
              <w:t>и велосипедного передвижения</w:t>
            </w:r>
          </w:p>
          <w:p w14:paraId="64510532" w14:textId="32CCB336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Группа 5. Мероприятия по развитию инфраструктуры для грузового транспорта, транспортных средств коммунальных и дорожных служб</w:t>
            </w:r>
          </w:p>
          <w:p w14:paraId="28BA5CCE" w14:textId="46ECFD69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 xml:space="preserve">Группа 6. Мероприятия по развитию сети дорог </w:t>
            </w:r>
            <w:r w:rsidR="0029493C" w:rsidRPr="007B402D">
              <w:rPr>
                <w:color w:val="000000"/>
              </w:rPr>
              <w:t>сельского</w:t>
            </w:r>
            <w:r w:rsidRPr="007B402D">
              <w:rPr>
                <w:color w:val="000000"/>
              </w:rPr>
              <w:t xml:space="preserve"> </w:t>
            </w:r>
            <w:r w:rsidR="00D014F1" w:rsidRPr="007B402D">
              <w:rPr>
                <w:color w:val="000000"/>
              </w:rPr>
              <w:t>поселения</w:t>
            </w:r>
          </w:p>
          <w:p w14:paraId="19575550" w14:textId="6372CEBE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Группа 7. Комплексные мероприятия по организации дорожного движения, в том числе мероприятия по повышению безопасности дорожного движения</w:t>
            </w:r>
          </w:p>
          <w:p w14:paraId="71D71503" w14:textId="4672300E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Группа 8. Мероприятия по снижению негативного воздействия транспорта на окружающую среду и здоровье населения</w:t>
            </w:r>
          </w:p>
        </w:tc>
      </w:tr>
      <w:tr w:rsidR="00545849" w:rsidRPr="00855DB3" w14:paraId="5EBCDBFD" w14:textId="77777777" w:rsidTr="00D524F9">
        <w:tc>
          <w:tcPr>
            <w:tcW w:w="2042" w:type="dxa"/>
          </w:tcPr>
          <w:p w14:paraId="41C9FCE5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876" w:type="dxa"/>
          </w:tcPr>
          <w:p w14:paraId="7CF7B60E" w14:textId="3B8FCC42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Срок реализации 202</w:t>
            </w:r>
            <w:r w:rsidR="007B402D" w:rsidRPr="007B402D">
              <w:rPr>
                <w:color w:val="000000"/>
              </w:rPr>
              <w:t>2</w:t>
            </w:r>
            <w:r w:rsidRPr="007B402D">
              <w:rPr>
                <w:color w:val="000000"/>
              </w:rPr>
              <w:t>-</w:t>
            </w:r>
            <w:r w:rsidR="00362B0E" w:rsidRPr="007B402D">
              <w:rPr>
                <w:color w:val="000000"/>
              </w:rPr>
              <w:t>2040</w:t>
            </w:r>
            <w:r w:rsidRPr="007B402D">
              <w:rPr>
                <w:color w:val="000000"/>
              </w:rPr>
              <w:t xml:space="preserve"> годы:</w:t>
            </w:r>
          </w:p>
          <w:p w14:paraId="46102142" w14:textId="7FADC73E" w:rsidR="00545849" w:rsidRPr="007B402D" w:rsidRDefault="00545849" w:rsidP="007B402D">
            <w:pPr>
              <w:pStyle w:val="aff3"/>
              <w:numPr>
                <w:ilvl w:val="0"/>
                <w:numId w:val="5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1 этап – 202</w:t>
            </w:r>
            <w:r w:rsidR="007B402D" w:rsidRPr="007B402D">
              <w:rPr>
                <w:color w:val="000000"/>
              </w:rPr>
              <w:t>2</w:t>
            </w:r>
            <w:r w:rsidRPr="007B402D">
              <w:rPr>
                <w:color w:val="000000"/>
              </w:rPr>
              <w:t>–202</w:t>
            </w:r>
            <w:r w:rsidR="007B402D" w:rsidRPr="007B402D">
              <w:rPr>
                <w:color w:val="000000"/>
              </w:rPr>
              <w:t>6</w:t>
            </w:r>
            <w:r w:rsidRPr="007B402D">
              <w:rPr>
                <w:color w:val="000000"/>
              </w:rPr>
              <w:t xml:space="preserve"> годы;</w:t>
            </w:r>
          </w:p>
          <w:p w14:paraId="73D8C9A6" w14:textId="467168B1" w:rsidR="00545849" w:rsidRPr="007B402D" w:rsidRDefault="00545849" w:rsidP="007B402D">
            <w:pPr>
              <w:pStyle w:val="aff3"/>
              <w:numPr>
                <w:ilvl w:val="0"/>
                <w:numId w:val="5"/>
              </w:numPr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>2 этап – 202</w:t>
            </w:r>
            <w:r w:rsidR="007B402D" w:rsidRPr="007B402D">
              <w:rPr>
                <w:color w:val="000000"/>
              </w:rPr>
              <w:t>7</w:t>
            </w:r>
            <w:r w:rsidRPr="007B402D">
              <w:rPr>
                <w:color w:val="000000"/>
              </w:rPr>
              <w:t>–</w:t>
            </w:r>
            <w:r w:rsidR="00362B0E" w:rsidRPr="007B402D">
              <w:rPr>
                <w:color w:val="000000"/>
              </w:rPr>
              <w:t>2040</w:t>
            </w:r>
            <w:r w:rsidRPr="007B402D">
              <w:rPr>
                <w:color w:val="000000"/>
              </w:rPr>
              <w:t xml:space="preserve"> годы</w:t>
            </w:r>
            <w:r w:rsidR="008A08A7" w:rsidRPr="007B402D">
              <w:rPr>
                <w:color w:val="000000"/>
              </w:rPr>
              <w:t>.</w:t>
            </w:r>
          </w:p>
        </w:tc>
      </w:tr>
      <w:tr w:rsidR="00545849" w:rsidRPr="00855DB3" w14:paraId="3D83CF3F" w14:textId="77777777" w:rsidTr="00D524F9">
        <w:tc>
          <w:tcPr>
            <w:tcW w:w="2042" w:type="dxa"/>
          </w:tcPr>
          <w:p w14:paraId="0E506E53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876" w:type="dxa"/>
          </w:tcPr>
          <w:p w14:paraId="3EA531D5" w14:textId="528134DD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bookmarkStart w:id="9" w:name="_Hlk507548235"/>
            <w:r w:rsidRPr="007B402D">
              <w:rPr>
                <w:color w:val="000000"/>
              </w:rPr>
              <w:t>Прогнозный общий объем финансирования Программы на 202</w:t>
            </w:r>
            <w:r w:rsidR="007B402D" w:rsidRPr="007B402D">
              <w:rPr>
                <w:color w:val="000000"/>
              </w:rPr>
              <w:t>2</w:t>
            </w:r>
            <w:r w:rsidRPr="007B402D">
              <w:rPr>
                <w:color w:val="000000"/>
              </w:rPr>
              <w:t>–</w:t>
            </w:r>
            <w:r w:rsidR="00362B0E" w:rsidRPr="007B402D">
              <w:rPr>
                <w:color w:val="000000"/>
              </w:rPr>
              <w:t>2040</w:t>
            </w:r>
            <w:r w:rsidRPr="007B402D">
              <w:rPr>
                <w:color w:val="000000"/>
              </w:rPr>
              <w:t xml:space="preserve"> годы составляет </w:t>
            </w:r>
            <w:bookmarkEnd w:id="9"/>
            <w:r w:rsidR="007B402D" w:rsidRPr="007B402D">
              <w:rPr>
                <w:color w:val="000000"/>
              </w:rPr>
              <w:t>1572.56</w:t>
            </w:r>
            <w:r w:rsidRPr="007B402D">
              <w:rPr>
                <w:color w:val="000000"/>
              </w:rPr>
              <w:t>м</w:t>
            </w:r>
            <w:r w:rsidR="009A0A20" w:rsidRPr="007B402D">
              <w:rPr>
                <w:color w:val="000000"/>
              </w:rPr>
              <w:t>лн.</w:t>
            </w:r>
            <w:r w:rsidRPr="007B402D">
              <w:rPr>
                <w:color w:val="000000"/>
              </w:rPr>
              <w:t xml:space="preserve"> рублей, в том числе по годам:</w:t>
            </w:r>
          </w:p>
          <w:p w14:paraId="2024C41A" w14:textId="41D5EDA8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bookmarkStart w:id="10" w:name="_Hlk507548242"/>
            <w:r w:rsidRPr="007B402D">
              <w:rPr>
                <w:color w:val="000000"/>
              </w:rPr>
              <w:t xml:space="preserve">Источниками финансирования являются </w:t>
            </w:r>
            <w:r w:rsidR="00712877" w:rsidRPr="007B402D">
              <w:rPr>
                <w:color w:val="000000"/>
              </w:rPr>
              <w:t>районный</w:t>
            </w:r>
            <w:r w:rsidRPr="007B402D">
              <w:rPr>
                <w:color w:val="000000"/>
              </w:rPr>
              <w:t xml:space="preserve"> и местный бюджеты, а также внебюджетные источники финансирования</w:t>
            </w:r>
            <w:bookmarkEnd w:id="10"/>
            <w:r w:rsidR="0086083E" w:rsidRPr="007B402D">
              <w:rPr>
                <w:color w:val="000000"/>
              </w:rPr>
              <w:t>.</w:t>
            </w:r>
          </w:p>
        </w:tc>
      </w:tr>
      <w:tr w:rsidR="00545849" w:rsidRPr="00855DB3" w14:paraId="5E9A527E" w14:textId="77777777" w:rsidTr="00D524F9">
        <w:tc>
          <w:tcPr>
            <w:tcW w:w="2042" w:type="dxa"/>
          </w:tcPr>
          <w:p w14:paraId="04B26767" w14:textId="77777777" w:rsidR="00545849" w:rsidRPr="007B402D" w:rsidRDefault="00545849" w:rsidP="007B402D">
            <w:pPr>
              <w:rPr>
                <w:color w:val="000000"/>
                <w:sz w:val="28"/>
                <w:szCs w:val="28"/>
              </w:rPr>
            </w:pPr>
            <w:r w:rsidRPr="007B402D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876" w:type="dxa"/>
          </w:tcPr>
          <w:p w14:paraId="4B3580C8" w14:textId="2B749F15" w:rsidR="00545849" w:rsidRPr="007B402D" w:rsidRDefault="00545849" w:rsidP="007B402D">
            <w:pPr>
              <w:pStyle w:val="aff3"/>
              <w:spacing w:line="240" w:lineRule="auto"/>
              <w:ind w:left="164" w:firstLine="0"/>
              <w:jc w:val="left"/>
              <w:rPr>
                <w:color w:val="000000"/>
              </w:rPr>
            </w:pPr>
            <w:r w:rsidRPr="007B402D">
              <w:rPr>
                <w:color w:val="000000"/>
              </w:rPr>
              <w:t xml:space="preserve">Обеспечение сбалансированного, перспективного развития транспортной инфраструктуры </w:t>
            </w:r>
            <w:r w:rsidR="0029493C" w:rsidRPr="007B402D">
              <w:rPr>
                <w:color w:val="000000"/>
              </w:rPr>
              <w:t>сельского</w:t>
            </w:r>
            <w:r w:rsidRPr="007B402D">
              <w:rPr>
                <w:color w:val="000000"/>
              </w:rPr>
              <w:t xml:space="preserve"> поселения </w:t>
            </w:r>
            <w:r w:rsidR="00907557" w:rsidRPr="007B402D">
              <w:rPr>
                <w:color w:val="000000"/>
              </w:rPr>
              <w:t>Челябинской</w:t>
            </w:r>
            <w:r w:rsidRPr="007B402D">
              <w:rPr>
                <w:color w:val="000000"/>
              </w:rPr>
              <w:t xml:space="preserve"> области в соответствии с потребностями в строительстве объектов </w:t>
            </w:r>
            <w:r w:rsidR="00C92F9B" w:rsidRPr="007B402D">
              <w:rPr>
                <w:color w:val="000000"/>
              </w:rPr>
              <w:t>транспортной</w:t>
            </w:r>
            <w:r w:rsidRPr="007B402D">
              <w:rPr>
                <w:color w:val="000000"/>
              </w:rPr>
              <w:t xml:space="preserve"> инфраструктуры</w:t>
            </w:r>
          </w:p>
        </w:tc>
      </w:tr>
    </w:tbl>
    <w:p w14:paraId="7C9CDC9A" w14:textId="77777777" w:rsidR="00942B74" w:rsidRDefault="00C21B70">
      <w:pPr>
        <w:spacing w:after="200" w:line="276" w:lineRule="auto"/>
      </w:pPr>
      <w:r w:rsidRPr="00855DB3">
        <w:br w:type="page"/>
      </w:r>
    </w:p>
    <w:p w14:paraId="6B085132" w14:textId="0C8D26DB" w:rsidR="00BE0FE2" w:rsidRPr="00284160" w:rsidRDefault="00942B74" w:rsidP="00C63B3E">
      <w:pPr>
        <w:pStyle w:val="af4"/>
      </w:pPr>
      <w:bookmarkStart w:id="11" w:name="_Toc520039968"/>
      <w:bookmarkStart w:id="12" w:name="_Toc46963628"/>
      <w:bookmarkStart w:id="13" w:name="_Toc113502510"/>
      <w:r>
        <w:lastRenderedPageBreak/>
        <w:t>2.</w:t>
      </w:r>
      <w:r w:rsidR="00BE0FE2" w:rsidRPr="00284160">
        <w:t>Характеристика существующего состояния транспортной инфраструктуры</w:t>
      </w:r>
      <w:bookmarkEnd w:id="11"/>
      <w:bookmarkEnd w:id="12"/>
      <w:bookmarkEnd w:id="13"/>
    </w:p>
    <w:p w14:paraId="391FD0C4" w14:textId="3DDE8BFF" w:rsidR="00BE0FE2" w:rsidRPr="00BE0FE2" w:rsidRDefault="00942B74" w:rsidP="00C63B3E">
      <w:pPr>
        <w:pStyle w:val="af4"/>
      </w:pPr>
      <w:bookmarkStart w:id="14" w:name="_Toc520039969"/>
      <w:bookmarkStart w:id="15" w:name="_Toc46963629"/>
      <w:bookmarkStart w:id="16" w:name="_Toc113502511"/>
      <w:r>
        <w:t>2.1.</w:t>
      </w:r>
      <w:r w:rsidR="00D91A3E">
        <w:t xml:space="preserve"> </w:t>
      </w:r>
      <w:r w:rsidR="00BE0FE2" w:rsidRPr="00BE0FE2">
        <w:t xml:space="preserve">Анализ положения </w:t>
      </w:r>
      <w:r w:rsidR="0029493C">
        <w:t>сельского</w:t>
      </w:r>
      <w:r w:rsidR="00BE0FE2" w:rsidRPr="00BE0FE2">
        <w:t xml:space="preserve"> поселения в структуре пространственной организации</w:t>
      </w:r>
      <w:bookmarkEnd w:id="14"/>
      <w:bookmarkEnd w:id="15"/>
      <w:bookmarkEnd w:id="16"/>
    </w:p>
    <w:p w14:paraId="54C077F5" w14:textId="77777777" w:rsidR="00C63B3E" w:rsidRPr="00256993" w:rsidRDefault="00C63B3E" w:rsidP="00C63B3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bookmarkStart w:id="17" w:name="_Toc520039970"/>
      <w:bookmarkStart w:id="18" w:name="_Toc46963630"/>
      <w:r w:rsidRPr="00C93FEC">
        <w:rPr>
          <w:rFonts w:eastAsia="Calibri"/>
          <w:sz w:val="28"/>
          <w:szCs w:val="28"/>
          <w:lang w:eastAsia="en-US"/>
        </w:rPr>
        <w:t>Саккуловск</w:t>
      </w:r>
      <w:r>
        <w:rPr>
          <w:rFonts w:eastAsia="Calibri"/>
          <w:sz w:val="28"/>
          <w:szCs w:val="28"/>
          <w:lang w:eastAsia="en-US"/>
        </w:rPr>
        <w:t>ое</w:t>
      </w:r>
      <w:r w:rsidRPr="00C93FEC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>е</w:t>
      </w:r>
      <w:r w:rsidRPr="00C93FEC">
        <w:rPr>
          <w:rFonts w:eastAsia="Calibri"/>
          <w:sz w:val="28"/>
          <w:szCs w:val="28"/>
          <w:lang w:eastAsia="en-US"/>
        </w:rPr>
        <w:t xml:space="preserve"> поселени</w:t>
      </w:r>
      <w:r>
        <w:rPr>
          <w:rFonts w:eastAsia="Calibri"/>
          <w:sz w:val="28"/>
          <w:szCs w:val="28"/>
          <w:lang w:eastAsia="en-US"/>
        </w:rPr>
        <w:t>е</w:t>
      </w:r>
      <w:r w:rsidRPr="00C93FEC">
        <w:rPr>
          <w:rFonts w:eastAsia="Calibri"/>
          <w:sz w:val="28"/>
          <w:szCs w:val="28"/>
          <w:lang w:eastAsia="en-US"/>
        </w:rPr>
        <w:t xml:space="preserve"> </w:t>
      </w:r>
      <w:r w:rsidRPr="00256993">
        <w:rPr>
          <w:rFonts w:eastAsia="Calibri"/>
          <w:sz w:val="28"/>
          <w:szCs w:val="28"/>
          <w:lang w:eastAsia="en-US"/>
        </w:rPr>
        <w:t xml:space="preserve">(далее – муниципальное образование, сельское поселение) входит в состав </w:t>
      </w:r>
      <w:r w:rsidRPr="00C93FEC">
        <w:rPr>
          <w:rFonts w:eastAsia="Calibri"/>
          <w:sz w:val="28"/>
          <w:szCs w:val="28"/>
          <w:lang w:eastAsia="en-US"/>
        </w:rPr>
        <w:t xml:space="preserve">Сосновского муниципального района </w:t>
      </w:r>
      <w:r w:rsidRPr="00256993">
        <w:rPr>
          <w:rFonts w:eastAsia="Calibri"/>
          <w:sz w:val="28"/>
          <w:szCs w:val="28"/>
          <w:lang w:eastAsia="en-US"/>
        </w:rPr>
        <w:t xml:space="preserve">в соответствии с законом </w:t>
      </w:r>
      <w:r w:rsidRPr="00C93FEC">
        <w:rPr>
          <w:rFonts w:eastAsia="Calibri"/>
          <w:sz w:val="28"/>
          <w:szCs w:val="28"/>
          <w:lang w:eastAsia="en-US"/>
        </w:rPr>
        <w:t>Челябинской области</w:t>
      </w:r>
      <w:r w:rsidRPr="00256993">
        <w:rPr>
          <w:rFonts w:eastAsia="Calibri"/>
          <w:sz w:val="28"/>
          <w:szCs w:val="28"/>
          <w:lang w:eastAsia="en-US"/>
        </w:rPr>
        <w:t>.</w:t>
      </w:r>
    </w:p>
    <w:p w14:paraId="76C6D0A3" w14:textId="0AF7BE0B" w:rsidR="00C63B3E" w:rsidRPr="00256993" w:rsidRDefault="00C63B3E" w:rsidP="00C63B3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6993">
        <w:rPr>
          <w:rFonts w:eastAsia="Calibri"/>
          <w:sz w:val="28"/>
          <w:szCs w:val="28"/>
          <w:lang w:eastAsia="en-US"/>
        </w:rPr>
        <w:t xml:space="preserve">Саккуловское сельское поселение– самое северное поселение Сосновского района граничит на западе с Аргаяшским, на севере - с Кунашакским, на востоке с Красноармейским районами. По его территории проходят автомагистраль Челябинск - Екатеринбург, а на востоке - железная дорога Челябинск – Каменск - Уральский. Территория поселения находится в пределах </w:t>
      </w:r>
      <w:proofErr w:type="spellStart"/>
      <w:r w:rsidRPr="00256993">
        <w:rPr>
          <w:rFonts w:eastAsia="Calibri"/>
          <w:sz w:val="28"/>
          <w:szCs w:val="28"/>
          <w:lang w:eastAsia="en-US"/>
        </w:rPr>
        <w:t>Султае</w:t>
      </w:r>
      <w:r>
        <w:rPr>
          <w:rFonts w:eastAsia="Calibri"/>
          <w:sz w:val="28"/>
          <w:szCs w:val="28"/>
          <w:lang w:eastAsia="en-US"/>
        </w:rPr>
        <w:t>в</w:t>
      </w:r>
      <w:r w:rsidRPr="00256993">
        <w:rPr>
          <w:rFonts w:eastAsia="Calibri"/>
          <w:sz w:val="28"/>
          <w:szCs w:val="28"/>
          <w:lang w:eastAsia="en-US"/>
        </w:rPr>
        <w:t>ского</w:t>
      </w:r>
      <w:proofErr w:type="spellEnd"/>
      <w:r w:rsidRPr="00256993">
        <w:rPr>
          <w:rFonts w:eastAsia="Calibri"/>
          <w:sz w:val="28"/>
          <w:szCs w:val="28"/>
          <w:lang w:eastAsia="en-US"/>
        </w:rPr>
        <w:t xml:space="preserve"> гранитного массива, ведётся добыча строительного камня. На землях Саккуловского поселения находится множество озёр, крупнейшие из них </w:t>
      </w:r>
      <w:proofErr w:type="spellStart"/>
      <w:r w:rsidRPr="00256993">
        <w:rPr>
          <w:rFonts w:eastAsia="Calibri"/>
          <w:sz w:val="28"/>
          <w:szCs w:val="28"/>
          <w:lang w:eastAsia="en-US"/>
        </w:rPr>
        <w:t>Агашкуль</w:t>
      </w:r>
      <w:proofErr w:type="spellEnd"/>
      <w:r w:rsidRPr="0025699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256993">
        <w:rPr>
          <w:rFonts w:eastAsia="Calibri"/>
          <w:sz w:val="28"/>
          <w:szCs w:val="28"/>
          <w:lang w:eastAsia="en-US"/>
        </w:rPr>
        <w:t>Калды</w:t>
      </w:r>
      <w:proofErr w:type="spellEnd"/>
      <w:r w:rsidRPr="00256993">
        <w:rPr>
          <w:rFonts w:eastAsia="Calibri"/>
          <w:sz w:val="28"/>
          <w:szCs w:val="28"/>
          <w:lang w:eastAsia="en-US"/>
        </w:rPr>
        <w:t xml:space="preserve">. На севере протекает река Теча. Много болотистых низин. Саккулово - находится на восточном берегу озера </w:t>
      </w:r>
      <w:proofErr w:type="spellStart"/>
      <w:r w:rsidRPr="00256993">
        <w:rPr>
          <w:rFonts w:eastAsia="Calibri"/>
          <w:sz w:val="28"/>
          <w:szCs w:val="28"/>
          <w:lang w:eastAsia="en-US"/>
        </w:rPr>
        <w:t>Агашкуль</w:t>
      </w:r>
      <w:proofErr w:type="spellEnd"/>
      <w:r w:rsidRPr="00256993">
        <w:rPr>
          <w:rFonts w:eastAsia="Calibri"/>
          <w:sz w:val="28"/>
          <w:szCs w:val="28"/>
          <w:lang w:eastAsia="en-US"/>
        </w:rPr>
        <w:t>.</w:t>
      </w:r>
      <w:r w:rsidR="00F70E97">
        <w:rPr>
          <w:rFonts w:eastAsia="Calibri"/>
          <w:sz w:val="28"/>
          <w:szCs w:val="28"/>
          <w:lang w:eastAsia="en-US"/>
        </w:rPr>
        <w:t xml:space="preserve"> </w:t>
      </w:r>
    </w:p>
    <w:p w14:paraId="443EE6DD" w14:textId="77777777" w:rsidR="00C63B3E" w:rsidRDefault="00C63B3E" w:rsidP="00C63B3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256993">
        <w:rPr>
          <w:rFonts w:eastAsia="Calibri"/>
          <w:sz w:val="28"/>
          <w:szCs w:val="28"/>
          <w:lang w:eastAsia="en-US"/>
        </w:rPr>
        <w:t>Экономико-географическое положение сельского поселения оказывает существенное влияние на развитие Поселения и его экономический потенциал. Конкурентные преимущества включают в себя оценку географического положения муниципального образования с транзитными путями</w:t>
      </w:r>
      <w:r>
        <w:rPr>
          <w:rFonts w:eastAsia="Calibri"/>
          <w:sz w:val="28"/>
          <w:szCs w:val="28"/>
          <w:lang w:eastAsia="en-US"/>
        </w:rPr>
        <w:t>.</w:t>
      </w:r>
    </w:p>
    <w:p w14:paraId="3C2B8A9F" w14:textId="77777777" w:rsidR="00C63B3E" w:rsidRPr="00D040EF" w:rsidRDefault="00C63B3E" w:rsidP="00C63B3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040EF">
        <w:rPr>
          <w:rFonts w:eastAsia="Calibri"/>
          <w:sz w:val="28"/>
          <w:szCs w:val="28"/>
          <w:lang w:eastAsia="en-US"/>
        </w:rPr>
        <w:t xml:space="preserve">На территории сельского поселения </w:t>
      </w:r>
      <w:r>
        <w:rPr>
          <w:rFonts w:eastAsia="Calibri"/>
          <w:sz w:val="28"/>
          <w:szCs w:val="28"/>
          <w:lang w:eastAsia="en-US"/>
        </w:rPr>
        <w:t>7</w:t>
      </w:r>
      <w:r w:rsidRPr="00D040EF">
        <w:rPr>
          <w:rFonts w:eastAsia="Calibri"/>
          <w:sz w:val="28"/>
          <w:szCs w:val="28"/>
          <w:lang w:eastAsia="en-US"/>
        </w:rPr>
        <w:t xml:space="preserve"> населённых пункт</w:t>
      </w:r>
      <w:r>
        <w:rPr>
          <w:rFonts w:eastAsia="Calibri"/>
          <w:sz w:val="28"/>
          <w:szCs w:val="28"/>
          <w:lang w:eastAsia="en-US"/>
        </w:rPr>
        <w:t>ов</w:t>
      </w:r>
      <w:r w:rsidRPr="00D040EF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 xml:space="preserve">п. Саккулово, д. Смольное, д. Султаева, д. </w:t>
      </w:r>
      <w:proofErr w:type="spellStart"/>
      <w:r>
        <w:rPr>
          <w:rFonts w:eastAsia="Calibri"/>
          <w:sz w:val="28"/>
          <w:szCs w:val="28"/>
          <w:lang w:eastAsia="en-US"/>
        </w:rPr>
        <w:t>Чимша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, д. </w:t>
      </w:r>
      <w:proofErr w:type="spellStart"/>
      <w:r>
        <w:rPr>
          <w:rFonts w:eastAsia="Calibri"/>
          <w:sz w:val="28"/>
          <w:szCs w:val="28"/>
          <w:lang w:eastAsia="en-US"/>
        </w:rPr>
        <w:t>Шимакова</w:t>
      </w:r>
      <w:proofErr w:type="spellEnd"/>
      <w:r>
        <w:rPr>
          <w:rFonts w:eastAsia="Calibri"/>
          <w:sz w:val="28"/>
          <w:szCs w:val="28"/>
          <w:lang w:eastAsia="en-US"/>
        </w:rPr>
        <w:t>, д. Этимганова, д. Большое Таскино.</w:t>
      </w:r>
    </w:p>
    <w:p w14:paraId="6D71C389" w14:textId="77777777" w:rsidR="00C63B3E" w:rsidRPr="00D040EF" w:rsidRDefault="00C63B3E" w:rsidP="00C63B3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040EF">
        <w:rPr>
          <w:rFonts w:eastAsia="Calibri"/>
          <w:sz w:val="28"/>
          <w:szCs w:val="28"/>
          <w:lang w:eastAsia="en-US"/>
        </w:rPr>
        <w:t xml:space="preserve">В настоящее время поселок </w:t>
      </w:r>
      <w:r>
        <w:rPr>
          <w:rFonts w:eastAsia="Calibri"/>
          <w:sz w:val="28"/>
          <w:szCs w:val="28"/>
          <w:lang w:eastAsia="en-US"/>
        </w:rPr>
        <w:t>Саккулово</w:t>
      </w:r>
      <w:r w:rsidRPr="00D040EF">
        <w:rPr>
          <w:rFonts w:eastAsia="Calibri"/>
          <w:sz w:val="28"/>
          <w:szCs w:val="28"/>
          <w:lang w:eastAsia="en-US"/>
        </w:rPr>
        <w:t xml:space="preserve"> – административный центр муниципального образования.</w:t>
      </w:r>
    </w:p>
    <w:p w14:paraId="40674D70" w14:textId="77777777" w:rsidR="00C63B3E" w:rsidRDefault="00C63B3E" w:rsidP="00C63B3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040EF">
        <w:rPr>
          <w:rFonts w:eastAsia="Calibri"/>
          <w:sz w:val="28"/>
          <w:szCs w:val="28"/>
          <w:lang w:eastAsia="en-US"/>
        </w:rPr>
        <w:t>Положения по реализации функционального зонирования генерального плана сельского поселения</w:t>
      </w:r>
      <w:r w:rsidRPr="000F3F73">
        <w:rPr>
          <w:rFonts w:eastAsia="Calibri"/>
          <w:sz w:val="28"/>
          <w:szCs w:val="28"/>
          <w:lang w:eastAsia="en-US"/>
        </w:rPr>
        <w:t xml:space="preserve"> в виде описания назначений функциональных зон</w:t>
      </w:r>
      <w:r>
        <w:rPr>
          <w:rFonts w:eastAsia="Calibri"/>
          <w:sz w:val="28"/>
          <w:szCs w:val="28"/>
          <w:lang w:eastAsia="en-US"/>
        </w:rPr>
        <w:t>:</w:t>
      </w:r>
    </w:p>
    <w:p w14:paraId="5612A677" w14:textId="77777777" w:rsidR="00C63B3E" w:rsidRPr="00256993" w:rsidRDefault="00C63B3E" w:rsidP="004D2132">
      <w:pPr>
        <w:pStyle w:val="aff3"/>
        <w:numPr>
          <w:ilvl w:val="0"/>
          <w:numId w:val="18"/>
        </w:numPr>
        <w:spacing w:line="240" w:lineRule="auto"/>
      </w:pPr>
      <w:r w:rsidRPr="00256993">
        <w:t>жилая зона;</w:t>
      </w:r>
    </w:p>
    <w:p w14:paraId="248908D6" w14:textId="77777777" w:rsidR="00C63B3E" w:rsidRPr="00256993" w:rsidRDefault="00C63B3E" w:rsidP="004D2132">
      <w:pPr>
        <w:pStyle w:val="aff3"/>
        <w:numPr>
          <w:ilvl w:val="0"/>
          <w:numId w:val="18"/>
        </w:numPr>
        <w:spacing w:line="240" w:lineRule="auto"/>
      </w:pPr>
      <w:r w:rsidRPr="00256993">
        <w:t>общественно-деловая зона;</w:t>
      </w:r>
    </w:p>
    <w:p w14:paraId="3824B8E8" w14:textId="77777777" w:rsidR="00C63B3E" w:rsidRPr="00256993" w:rsidRDefault="00C63B3E" w:rsidP="004D2132">
      <w:pPr>
        <w:pStyle w:val="aff3"/>
        <w:numPr>
          <w:ilvl w:val="0"/>
          <w:numId w:val="18"/>
        </w:numPr>
        <w:spacing w:line="240" w:lineRule="auto"/>
      </w:pPr>
      <w:r w:rsidRPr="00256993">
        <w:t>зона производственного использования;</w:t>
      </w:r>
    </w:p>
    <w:p w14:paraId="73D67AD7" w14:textId="77777777" w:rsidR="00C63B3E" w:rsidRPr="00256993" w:rsidRDefault="00C63B3E" w:rsidP="004D2132">
      <w:pPr>
        <w:pStyle w:val="aff3"/>
        <w:numPr>
          <w:ilvl w:val="0"/>
          <w:numId w:val="18"/>
        </w:numPr>
        <w:spacing w:line="240" w:lineRule="auto"/>
      </w:pPr>
      <w:r w:rsidRPr="00256993">
        <w:t>зона инженерной и транспортной инфраструктуры;</w:t>
      </w:r>
    </w:p>
    <w:p w14:paraId="06336CCA" w14:textId="77777777" w:rsidR="00C63B3E" w:rsidRPr="00256993" w:rsidRDefault="00C63B3E" w:rsidP="004D2132">
      <w:pPr>
        <w:pStyle w:val="aff3"/>
        <w:numPr>
          <w:ilvl w:val="0"/>
          <w:numId w:val="18"/>
        </w:numPr>
        <w:spacing w:line="240" w:lineRule="auto"/>
      </w:pPr>
      <w:r w:rsidRPr="00256993">
        <w:t>зона сельскохозяйственного использования;</w:t>
      </w:r>
    </w:p>
    <w:p w14:paraId="7DE13D66" w14:textId="77777777" w:rsidR="00C63B3E" w:rsidRPr="00256993" w:rsidRDefault="00C63B3E" w:rsidP="004D2132">
      <w:pPr>
        <w:pStyle w:val="aff3"/>
        <w:numPr>
          <w:ilvl w:val="0"/>
          <w:numId w:val="18"/>
        </w:numPr>
        <w:spacing w:line="240" w:lineRule="auto"/>
      </w:pPr>
      <w:r w:rsidRPr="00256993">
        <w:t>зона рекреационного назначения;</w:t>
      </w:r>
    </w:p>
    <w:p w14:paraId="44FD5EDA" w14:textId="77777777" w:rsidR="00C63B3E" w:rsidRDefault="00C63B3E" w:rsidP="004D2132">
      <w:pPr>
        <w:pStyle w:val="aff3"/>
        <w:numPr>
          <w:ilvl w:val="0"/>
          <w:numId w:val="18"/>
        </w:numPr>
        <w:spacing w:line="240" w:lineRule="auto"/>
      </w:pPr>
      <w:r w:rsidRPr="00256993">
        <w:t>зона специального назначения.</w:t>
      </w:r>
    </w:p>
    <w:p w14:paraId="472CA125" w14:textId="77777777" w:rsidR="00C63B3E" w:rsidRPr="00BA19EE" w:rsidRDefault="00C63B3E" w:rsidP="00C63B3E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rFonts w:eastAsia="Calibri"/>
          <w:sz w:val="28"/>
          <w:szCs w:val="28"/>
          <w:lang w:eastAsia="ar-SA"/>
        </w:rPr>
      </w:pPr>
      <w:r w:rsidRPr="00BA19EE">
        <w:rPr>
          <w:rFonts w:eastAsia="Calibri"/>
          <w:sz w:val="28"/>
          <w:szCs w:val="28"/>
          <w:lang w:eastAsia="ar-SA"/>
        </w:rPr>
        <w:t>По состоянию на 01 января 202</w:t>
      </w:r>
      <w:r>
        <w:rPr>
          <w:rFonts w:eastAsia="Calibri"/>
          <w:sz w:val="28"/>
          <w:szCs w:val="28"/>
          <w:lang w:eastAsia="ar-SA"/>
        </w:rPr>
        <w:t>2</w:t>
      </w:r>
      <w:r w:rsidRPr="00BA19EE">
        <w:rPr>
          <w:rFonts w:eastAsia="Calibri"/>
          <w:sz w:val="28"/>
          <w:szCs w:val="28"/>
          <w:lang w:eastAsia="ar-SA"/>
        </w:rPr>
        <w:t xml:space="preserve"> года численность населения сельского поселения составила </w:t>
      </w:r>
      <w:r>
        <w:rPr>
          <w:rFonts w:eastAsia="Calibri"/>
          <w:sz w:val="28"/>
          <w:szCs w:val="28"/>
          <w:lang w:eastAsia="en-US"/>
        </w:rPr>
        <w:t>4337</w:t>
      </w:r>
      <w:r w:rsidRPr="00BA19EE">
        <w:rPr>
          <w:rFonts w:eastAsia="Calibri"/>
          <w:sz w:val="28"/>
          <w:szCs w:val="28"/>
          <w:lang w:eastAsia="en-US"/>
        </w:rPr>
        <w:t>человек</w:t>
      </w:r>
      <w:r w:rsidRPr="00BA19EE">
        <w:rPr>
          <w:rFonts w:eastAsia="Calibri"/>
          <w:sz w:val="28"/>
          <w:szCs w:val="28"/>
          <w:lang w:eastAsia="ar-SA"/>
        </w:rPr>
        <w:t>.</w:t>
      </w:r>
    </w:p>
    <w:p w14:paraId="17567CF1" w14:textId="59BE6226" w:rsidR="00BE0FE2" w:rsidRPr="00DB7C68" w:rsidRDefault="004F0E6E" w:rsidP="00C63B3E">
      <w:pPr>
        <w:pStyle w:val="af4"/>
      </w:pPr>
      <w:bookmarkStart w:id="19" w:name="_Toc113502512"/>
      <w:r>
        <w:t>2.2.</w:t>
      </w:r>
      <w:r w:rsidR="00773E35">
        <w:t xml:space="preserve"> </w:t>
      </w:r>
      <w:r w:rsidR="00BE0FE2" w:rsidRPr="00DB7C68">
        <w:t xml:space="preserve">Социально-экономическая характеристика </w:t>
      </w:r>
      <w:r w:rsidR="0029493C">
        <w:t>сельского</w:t>
      </w:r>
      <w:r w:rsidR="00BE0FE2" w:rsidRPr="00DB7C68">
        <w:t xml:space="preserve"> </w:t>
      </w:r>
      <w:r w:rsidR="00D014F1">
        <w:t>поселения</w:t>
      </w:r>
      <w:r w:rsidR="00BE0FE2" w:rsidRPr="00DB7C68">
        <w:t xml:space="preserve">, характеристика градостроительной деятельности на территории </w:t>
      </w:r>
      <w:r w:rsidR="0029493C">
        <w:t>сельского</w:t>
      </w:r>
      <w:r w:rsidR="00BE0FE2" w:rsidRPr="00DB7C68">
        <w:t xml:space="preserve"> </w:t>
      </w:r>
      <w:r w:rsidR="00D014F1">
        <w:lastRenderedPageBreak/>
        <w:t>поселения</w:t>
      </w:r>
      <w:r w:rsidR="00BE0FE2" w:rsidRPr="00DB7C68">
        <w:t>, включая деятельность в сфере транспорта, оценка транспортного спроса</w:t>
      </w:r>
      <w:bookmarkEnd w:id="17"/>
      <w:bookmarkEnd w:id="18"/>
      <w:bookmarkEnd w:id="19"/>
    </w:p>
    <w:p w14:paraId="7742ACA7" w14:textId="4BEA05C3" w:rsidR="00C63B3E" w:rsidRDefault="00BE0FE2" w:rsidP="00C63B3E">
      <w:pPr>
        <w:pStyle w:val="afff"/>
      </w:pPr>
      <w:r w:rsidRPr="001D1786">
        <w:t>Развитие и рост населения – главная цель любого государства. За счет увеличения численности происходит рост и развитие экономики.</w:t>
      </w:r>
    </w:p>
    <w:p w14:paraId="0F67E464" w14:textId="4D0C987C" w:rsidR="00357190" w:rsidRPr="001D1786" w:rsidRDefault="00BE0FE2" w:rsidP="00C63B3E">
      <w:pPr>
        <w:pStyle w:val="afff"/>
      </w:pPr>
      <w:r w:rsidRPr="001D1786">
        <w:t>Так, одним из показателей экономического развития является численность населения.</w:t>
      </w:r>
      <w:r w:rsidR="00730B81" w:rsidRPr="001D1786">
        <w:t xml:space="preserve"> </w:t>
      </w:r>
    </w:p>
    <w:p w14:paraId="791FDBBC" w14:textId="7A232518" w:rsidR="00357190" w:rsidRPr="001D1786" w:rsidRDefault="00BE0FE2" w:rsidP="00C63B3E">
      <w:pPr>
        <w:pStyle w:val="afff"/>
      </w:pPr>
      <w:r w:rsidRPr="001D1786">
        <w:t xml:space="preserve">Изменение численности населения служит индикатором уровня жизни </w:t>
      </w:r>
      <w:r w:rsidR="005B0D84" w:rsidRPr="001D1786">
        <w:t xml:space="preserve">в сельском </w:t>
      </w:r>
      <w:r w:rsidR="00D014F1" w:rsidRPr="001D1786">
        <w:t>поселении</w:t>
      </w:r>
      <w:r w:rsidRPr="001D1786">
        <w:t xml:space="preserve">, привлекательности территории для проживания и осуществления деятельности. </w:t>
      </w:r>
    </w:p>
    <w:p w14:paraId="505FC58D" w14:textId="1FB18AA0" w:rsidR="00730B81" w:rsidRPr="001D1786" w:rsidRDefault="00BE0FE2" w:rsidP="00C63B3E">
      <w:pPr>
        <w:pStyle w:val="afff"/>
      </w:pPr>
      <w:r w:rsidRPr="001D1786">
        <w:t xml:space="preserve">Численность населения, его возрастная структура – важнейшие социально-экономические показатели, характеризующие состояние рынка труда, устойчивость развития муниципального образования. </w:t>
      </w:r>
    </w:p>
    <w:p w14:paraId="7BA97F5A" w14:textId="64B3B9C5" w:rsidR="002E1806" w:rsidRPr="002E1806" w:rsidRDefault="002E1806" w:rsidP="00C63B3E">
      <w:pPr>
        <w:pStyle w:val="afff"/>
      </w:pPr>
      <w:r w:rsidRPr="002E1806">
        <w:t xml:space="preserve">В таблице </w:t>
      </w:r>
      <w:r>
        <w:t>2</w:t>
      </w:r>
      <w:r w:rsidRPr="002E1806">
        <w:t>.2.1 представлена характеристика демографических показателей сельского поселения.</w:t>
      </w:r>
    </w:p>
    <w:p w14:paraId="5EE5A2AD" w14:textId="16AC1CF6" w:rsidR="002E1806" w:rsidRDefault="002E1806" w:rsidP="00C63B3E">
      <w:pPr>
        <w:pStyle w:val="aff5"/>
        <w:spacing w:line="276" w:lineRule="auto"/>
        <w:rPr>
          <w:rFonts w:eastAsia="Calibri"/>
          <w:lang w:eastAsia="en-US"/>
        </w:rPr>
      </w:pPr>
      <w:bookmarkStart w:id="20" w:name="_Toc113502589"/>
      <w:r w:rsidRPr="002E1806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2</w:t>
      </w:r>
      <w:r w:rsidRPr="002E1806">
        <w:rPr>
          <w:rFonts w:eastAsia="Calibri"/>
          <w:lang w:eastAsia="en-US"/>
        </w:rPr>
        <w:t>.2.1</w:t>
      </w:r>
      <w:r w:rsidR="00C63B3E">
        <w:rPr>
          <w:rFonts w:eastAsia="Calibri"/>
          <w:lang w:eastAsia="en-US"/>
        </w:rPr>
        <w:t xml:space="preserve">. </w:t>
      </w:r>
      <w:r w:rsidRPr="00C63B3E">
        <w:rPr>
          <w:lang w:eastAsia="ar-SA"/>
        </w:rPr>
        <w:t>Характеристика</w:t>
      </w:r>
      <w:r w:rsidRPr="002E1806">
        <w:rPr>
          <w:rFonts w:eastAsia="Calibri"/>
          <w:lang w:eastAsia="en-US"/>
        </w:rPr>
        <w:t xml:space="preserve"> демографических показателей сельского поселения</w:t>
      </w:r>
      <w:bookmarkEnd w:id="2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700"/>
        <w:gridCol w:w="1948"/>
        <w:gridCol w:w="2163"/>
      </w:tblGrid>
      <w:tr w:rsidR="00C63B3E" w:rsidRPr="00076B24" w14:paraId="3F3BDB2F" w14:textId="77777777" w:rsidTr="007B402D">
        <w:trPr>
          <w:trHeight w:val="600"/>
        </w:trPr>
        <w:tc>
          <w:tcPr>
            <w:tcW w:w="540" w:type="dxa"/>
            <w:shd w:val="clear" w:color="auto" w:fill="auto"/>
            <w:vAlign w:val="center"/>
          </w:tcPr>
          <w:p w14:paraId="3220F3BE" w14:textId="341BEDF7" w:rsidR="00C63B3E" w:rsidRPr="00076B24" w:rsidRDefault="00C63B3E" w:rsidP="007B402D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№</w:t>
            </w:r>
            <w:r w:rsidR="007B402D">
              <w:rPr>
                <w:color w:val="000000"/>
              </w:rPr>
              <w:t xml:space="preserve"> </w:t>
            </w:r>
            <w:proofErr w:type="spellStart"/>
            <w:r w:rsidRPr="00076B24">
              <w:rPr>
                <w:color w:val="000000"/>
              </w:rPr>
              <w:t>пп</w:t>
            </w:r>
            <w:proofErr w:type="spellEnd"/>
          </w:p>
        </w:tc>
        <w:tc>
          <w:tcPr>
            <w:tcW w:w="4700" w:type="dxa"/>
            <w:shd w:val="clear" w:color="auto" w:fill="auto"/>
            <w:vAlign w:val="center"/>
          </w:tcPr>
          <w:p w14:paraId="35339644" w14:textId="77777777" w:rsidR="00C63B3E" w:rsidRPr="00076B24" w:rsidRDefault="00C63B3E" w:rsidP="007B402D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Наименование показателя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7188B2B" w14:textId="77777777" w:rsidR="00C63B3E" w:rsidRPr="00076B24" w:rsidRDefault="00C63B3E" w:rsidP="007B402D">
            <w:pPr>
              <w:jc w:val="center"/>
              <w:rPr>
                <w:color w:val="000000"/>
              </w:rPr>
            </w:pPr>
            <w:r w:rsidRPr="00076B24">
              <w:t>Единица измерения</w:t>
            </w:r>
          </w:p>
        </w:tc>
        <w:tc>
          <w:tcPr>
            <w:tcW w:w="2163" w:type="dxa"/>
            <w:shd w:val="clear" w:color="auto" w:fill="auto"/>
            <w:vAlign w:val="center"/>
          </w:tcPr>
          <w:p w14:paraId="239FA9A5" w14:textId="77777777" w:rsidR="00C63B3E" w:rsidRPr="00076B24" w:rsidRDefault="00C63B3E" w:rsidP="007B402D">
            <w:pPr>
              <w:jc w:val="center"/>
              <w:rPr>
                <w:color w:val="000000"/>
              </w:rPr>
            </w:pPr>
            <w:r w:rsidRPr="00076B24">
              <w:t>Показатель на 01.01.2022г.</w:t>
            </w:r>
          </w:p>
        </w:tc>
      </w:tr>
      <w:tr w:rsidR="00C63B3E" w:rsidRPr="00076B24" w14:paraId="7947BDE5" w14:textId="77777777" w:rsidTr="00C63B3E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76547569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1</w:t>
            </w:r>
          </w:p>
        </w:tc>
        <w:tc>
          <w:tcPr>
            <w:tcW w:w="4700" w:type="dxa"/>
            <w:shd w:val="clear" w:color="auto" w:fill="auto"/>
            <w:hideMark/>
          </w:tcPr>
          <w:p w14:paraId="21292718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Общая численность населения, тыс. чел.</w:t>
            </w:r>
          </w:p>
        </w:tc>
        <w:tc>
          <w:tcPr>
            <w:tcW w:w="1948" w:type="dxa"/>
            <w:vAlign w:val="center"/>
          </w:tcPr>
          <w:p w14:paraId="42CD9790" w14:textId="77777777" w:rsidR="00C63B3E" w:rsidRPr="00076B24" w:rsidRDefault="00C63B3E" w:rsidP="002913B2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643C52F7" w14:textId="77777777" w:rsidR="00C63B3E" w:rsidRPr="00076B24" w:rsidRDefault="00C63B3E" w:rsidP="002913B2">
            <w:pPr>
              <w:jc w:val="right"/>
              <w:rPr>
                <w:color w:val="000000"/>
              </w:rPr>
            </w:pPr>
            <w:r w:rsidRPr="00076B24">
              <w:rPr>
                <w:color w:val="000000"/>
              </w:rPr>
              <w:t>4.337</w:t>
            </w:r>
          </w:p>
        </w:tc>
      </w:tr>
      <w:tr w:rsidR="00C63B3E" w:rsidRPr="00076B24" w14:paraId="0207315E" w14:textId="77777777" w:rsidTr="00C63B3E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504CF72C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2</w:t>
            </w:r>
          </w:p>
        </w:tc>
        <w:tc>
          <w:tcPr>
            <w:tcW w:w="4700" w:type="dxa"/>
            <w:shd w:val="clear" w:color="auto" w:fill="auto"/>
            <w:hideMark/>
          </w:tcPr>
          <w:p w14:paraId="33B32BED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Количество родившихся, тыс. чел.</w:t>
            </w:r>
          </w:p>
        </w:tc>
        <w:tc>
          <w:tcPr>
            <w:tcW w:w="1948" w:type="dxa"/>
          </w:tcPr>
          <w:p w14:paraId="7BA8EDDF" w14:textId="77777777" w:rsidR="00C63B3E" w:rsidRPr="00076B24" w:rsidRDefault="00C63B3E" w:rsidP="002913B2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1ABA8EDB" w14:textId="77777777" w:rsidR="00C63B3E" w:rsidRPr="00076B24" w:rsidRDefault="00C63B3E" w:rsidP="002913B2">
            <w:pPr>
              <w:jc w:val="right"/>
              <w:rPr>
                <w:color w:val="000000"/>
              </w:rPr>
            </w:pPr>
            <w:r w:rsidRPr="00076B24">
              <w:rPr>
                <w:color w:val="000000"/>
              </w:rPr>
              <w:t>0.025</w:t>
            </w:r>
          </w:p>
        </w:tc>
      </w:tr>
      <w:tr w:rsidR="00C63B3E" w:rsidRPr="00076B24" w14:paraId="246376E4" w14:textId="77777777" w:rsidTr="00C63B3E">
        <w:trPr>
          <w:trHeight w:val="20"/>
        </w:trPr>
        <w:tc>
          <w:tcPr>
            <w:tcW w:w="540" w:type="dxa"/>
            <w:shd w:val="clear" w:color="auto" w:fill="auto"/>
            <w:hideMark/>
          </w:tcPr>
          <w:p w14:paraId="68FD9366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3</w:t>
            </w:r>
          </w:p>
        </w:tc>
        <w:tc>
          <w:tcPr>
            <w:tcW w:w="4700" w:type="dxa"/>
            <w:shd w:val="clear" w:color="auto" w:fill="auto"/>
            <w:hideMark/>
          </w:tcPr>
          <w:p w14:paraId="630CAF5C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Количество умерших, тыс. чел.</w:t>
            </w:r>
          </w:p>
        </w:tc>
        <w:tc>
          <w:tcPr>
            <w:tcW w:w="1948" w:type="dxa"/>
          </w:tcPr>
          <w:p w14:paraId="78B03E33" w14:textId="77777777" w:rsidR="00C63B3E" w:rsidRPr="00076B24" w:rsidRDefault="00C63B3E" w:rsidP="002913B2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1C4F2C4E" w14:textId="77777777" w:rsidR="00C63B3E" w:rsidRPr="00076B24" w:rsidRDefault="00C63B3E" w:rsidP="002913B2">
            <w:pPr>
              <w:jc w:val="right"/>
              <w:rPr>
                <w:color w:val="000000"/>
              </w:rPr>
            </w:pPr>
            <w:r w:rsidRPr="00076B24">
              <w:rPr>
                <w:color w:val="000000"/>
              </w:rPr>
              <w:t>0.062</w:t>
            </w:r>
          </w:p>
        </w:tc>
      </w:tr>
      <w:tr w:rsidR="00C63B3E" w:rsidRPr="00076B24" w14:paraId="1220E7C1" w14:textId="77777777" w:rsidTr="00C63B3E">
        <w:trPr>
          <w:trHeight w:val="20"/>
        </w:trPr>
        <w:tc>
          <w:tcPr>
            <w:tcW w:w="540" w:type="dxa"/>
            <w:shd w:val="clear" w:color="auto" w:fill="auto"/>
          </w:tcPr>
          <w:p w14:paraId="16D4D868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4</w:t>
            </w:r>
          </w:p>
        </w:tc>
        <w:tc>
          <w:tcPr>
            <w:tcW w:w="4700" w:type="dxa"/>
            <w:shd w:val="clear" w:color="auto" w:fill="auto"/>
          </w:tcPr>
          <w:p w14:paraId="7E7EBD82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Дети до 7 лет</w:t>
            </w:r>
          </w:p>
        </w:tc>
        <w:tc>
          <w:tcPr>
            <w:tcW w:w="1948" w:type="dxa"/>
          </w:tcPr>
          <w:p w14:paraId="5F39191D" w14:textId="77777777" w:rsidR="00C63B3E" w:rsidRPr="00076B24" w:rsidRDefault="00C63B3E" w:rsidP="002913B2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2C85552A" w14:textId="77777777" w:rsidR="00C63B3E" w:rsidRPr="00076B24" w:rsidRDefault="00C63B3E" w:rsidP="002913B2">
            <w:pPr>
              <w:jc w:val="right"/>
              <w:rPr>
                <w:color w:val="000000"/>
              </w:rPr>
            </w:pPr>
            <w:r w:rsidRPr="00076B24">
              <w:rPr>
                <w:color w:val="000000"/>
                <w:lang w:val="en-US"/>
              </w:rPr>
              <w:t>0.</w:t>
            </w:r>
            <w:r w:rsidRPr="00076B24">
              <w:rPr>
                <w:color w:val="000000"/>
              </w:rPr>
              <w:t>454</w:t>
            </w:r>
          </w:p>
        </w:tc>
      </w:tr>
      <w:tr w:rsidR="00C63B3E" w:rsidRPr="00076B24" w14:paraId="5A9F1D30" w14:textId="77777777" w:rsidTr="00C63B3E">
        <w:trPr>
          <w:trHeight w:val="20"/>
        </w:trPr>
        <w:tc>
          <w:tcPr>
            <w:tcW w:w="540" w:type="dxa"/>
            <w:shd w:val="clear" w:color="auto" w:fill="auto"/>
          </w:tcPr>
          <w:p w14:paraId="13679322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45CA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Численность населения в возрасте от 7 до 16 лет (возраст школьный</w:t>
            </w:r>
            <w:proofErr w:type="gramStart"/>
            <w:r w:rsidRPr="00076B24">
              <w:rPr>
                <w:color w:val="000000"/>
              </w:rPr>
              <w:t>) ,</w:t>
            </w:r>
            <w:proofErr w:type="gramEnd"/>
            <w:r w:rsidRPr="00076B24">
              <w:rPr>
                <w:color w:val="000000"/>
              </w:rPr>
              <w:t xml:space="preserve"> тыс. чел. </w:t>
            </w:r>
          </w:p>
        </w:tc>
        <w:tc>
          <w:tcPr>
            <w:tcW w:w="1948" w:type="dxa"/>
          </w:tcPr>
          <w:p w14:paraId="7875FFF7" w14:textId="77777777" w:rsidR="00C63B3E" w:rsidRPr="00076B24" w:rsidRDefault="00C63B3E" w:rsidP="002913B2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61E99FAA" w14:textId="77777777" w:rsidR="00C63B3E" w:rsidRPr="00076B24" w:rsidRDefault="00C63B3E" w:rsidP="002913B2">
            <w:pPr>
              <w:jc w:val="right"/>
              <w:rPr>
                <w:color w:val="000000"/>
              </w:rPr>
            </w:pPr>
            <w:r w:rsidRPr="00076B24">
              <w:rPr>
                <w:color w:val="000000"/>
              </w:rPr>
              <w:t>0.672</w:t>
            </w:r>
          </w:p>
        </w:tc>
      </w:tr>
      <w:tr w:rsidR="00C63B3E" w:rsidRPr="00076B24" w14:paraId="2F613C6B" w14:textId="77777777" w:rsidTr="00C63B3E">
        <w:trPr>
          <w:trHeight w:val="20"/>
        </w:trPr>
        <w:tc>
          <w:tcPr>
            <w:tcW w:w="540" w:type="dxa"/>
            <w:shd w:val="clear" w:color="auto" w:fill="auto"/>
          </w:tcPr>
          <w:p w14:paraId="252FB1E0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7A662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Численность населения в трудоспособном возрасте (от 16 до 60 лет - женщины; от 16 до 65 лет- мужчины), тыс. чел.</w:t>
            </w:r>
          </w:p>
        </w:tc>
        <w:tc>
          <w:tcPr>
            <w:tcW w:w="1948" w:type="dxa"/>
          </w:tcPr>
          <w:p w14:paraId="5346C66E" w14:textId="77777777" w:rsidR="00C63B3E" w:rsidRPr="00076B24" w:rsidRDefault="00C63B3E" w:rsidP="002913B2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5D375914" w14:textId="77777777" w:rsidR="00C63B3E" w:rsidRPr="00076B24" w:rsidRDefault="00C63B3E" w:rsidP="002913B2">
            <w:pPr>
              <w:jc w:val="right"/>
              <w:rPr>
                <w:color w:val="000000"/>
              </w:rPr>
            </w:pPr>
            <w:r w:rsidRPr="00076B24">
              <w:rPr>
                <w:color w:val="000000"/>
              </w:rPr>
              <w:t>2.725</w:t>
            </w:r>
          </w:p>
        </w:tc>
      </w:tr>
      <w:tr w:rsidR="00C63B3E" w:rsidRPr="00076B24" w14:paraId="4DD84300" w14:textId="77777777" w:rsidTr="00C63B3E">
        <w:trPr>
          <w:trHeight w:val="20"/>
        </w:trPr>
        <w:tc>
          <w:tcPr>
            <w:tcW w:w="540" w:type="dxa"/>
            <w:shd w:val="clear" w:color="auto" w:fill="auto"/>
          </w:tcPr>
          <w:p w14:paraId="40579AC8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9B030" w14:textId="77777777" w:rsidR="00C63B3E" w:rsidRPr="00076B24" w:rsidRDefault="00C63B3E" w:rsidP="002913B2">
            <w:pPr>
              <w:rPr>
                <w:color w:val="000000"/>
              </w:rPr>
            </w:pPr>
            <w:r w:rsidRPr="00076B24">
              <w:rPr>
                <w:color w:val="000000"/>
              </w:rPr>
              <w:t>Численность населения в нетрудоспособном возрасте (от 60 лет - женщины; от 65 лет- мужчины), тыс. чел.</w:t>
            </w:r>
          </w:p>
        </w:tc>
        <w:tc>
          <w:tcPr>
            <w:tcW w:w="1948" w:type="dxa"/>
          </w:tcPr>
          <w:p w14:paraId="694910DB" w14:textId="77777777" w:rsidR="00C63B3E" w:rsidRPr="00076B24" w:rsidRDefault="00C63B3E" w:rsidP="002913B2">
            <w:pPr>
              <w:jc w:val="center"/>
              <w:rPr>
                <w:color w:val="000000"/>
              </w:rPr>
            </w:pPr>
            <w:r w:rsidRPr="00076B24">
              <w:rPr>
                <w:color w:val="000000"/>
              </w:rPr>
              <w:t>тыс. чел.</w:t>
            </w:r>
          </w:p>
        </w:tc>
        <w:tc>
          <w:tcPr>
            <w:tcW w:w="2163" w:type="dxa"/>
            <w:shd w:val="clear" w:color="auto" w:fill="auto"/>
            <w:vAlign w:val="bottom"/>
          </w:tcPr>
          <w:p w14:paraId="33187F4C" w14:textId="77777777" w:rsidR="00C63B3E" w:rsidRPr="00076B24" w:rsidRDefault="00C63B3E" w:rsidP="002913B2">
            <w:pPr>
              <w:jc w:val="right"/>
              <w:rPr>
                <w:color w:val="000000"/>
              </w:rPr>
            </w:pPr>
            <w:r w:rsidRPr="00076B24">
              <w:rPr>
                <w:color w:val="000000"/>
              </w:rPr>
              <w:t>0.698</w:t>
            </w:r>
          </w:p>
        </w:tc>
      </w:tr>
    </w:tbl>
    <w:p w14:paraId="009A8B27" w14:textId="6E020837" w:rsidR="001E7A32" w:rsidRDefault="001E7A32" w:rsidP="001E7A32">
      <w:pPr>
        <w:pStyle w:val="afff"/>
      </w:pPr>
      <w:bookmarkStart w:id="21" w:name="_Toc520039971"/>
      <w:bookmarkStart w:id="22" w:name="_Toc46963631"/>
      <w:r>
        <w:t xml:space="preserve">В соответствии с «Местным нормативам градостроительного проектирования Саккуловского сельского поселения Сосновского муниципального района Челябинской области», а также с учетом функционального назначения и интенсивности транспортного движения введена четкая дифференциация улично-дорожной сети по категориям. </w:t>
      </w:r>
    </w:p>
    <w:p w14:paraId="2F8AA928" w14:textId="77777777" w:rsidR="00E7602F" w:rsidRDefault="001E7A32" w:rsidP="001E7A32">
      <w:pPr>
        <w:pStyle w:val="afff"/>
      </w:pPr>
      <w:r>
        <w:t>Общественный пассажирский транспорт представлен маршрутами междугородного значения (значительное количество являются транзитными), на которых расположены пять остановочных пунктов (в двух направлениях), а также межмуниципального значения, состоящего из более тридцати автобусных маршрутов, включая маршрутное такси, с пятью остановочными пунктами по пути следования в населенных пункта поселения.</w:t>
      </w:r>
    </w:p>
    <w:p w14:paraId="43D9045A" w14:textId="70EF833D" w:rsidR="001E7A32" w:rsidRDefault="001E7A32" w:rsidP="001E7A32">
      <w:pPr>
        <w:pStyle w:val="afff"/>
      </w:pPr>
      <w:r>
        <w:lastRenderedPageBreak/>
        <w:t xml:space="preserve">Данные направления обеспечивают доставку жителей поселения к объектам областного значения. В «точках притяжения», включая общественные центры и объекты социального и коммунально-бытового обслуживания населения, Генеральным планом размещаются шесть остановочных пунктов на поселковых дорогах и главных улицах населенных пунктов. </w:t>
      </w:r>
    </w:p>
    <w:p w14:paraId="4E7A6B4B" w14:textId="77777777" w:rsidR="00E7602F" w:rsidRDefault="001E7A32" w:rsidP="001E7A32">
      <w:pPr>
        <w:pStyle w:val="afff"/>
      </w:pPr>
      <w:r>
        <w:t xml:space="preserve">Хранение автомобилей жителями индивидуальных жилых домов и личных подсобных хозяйств предусматривается на приусадебных земельных участках, для населения малоэтажной – 25% от расчетного числа автомобилей для временного хранения на придомовой территории и 90% от расчетного числа автомобилей для постоянного хранения на территории </w:t>
      </w:r>
      <w:proofErr w:type="spellStart"/>
      <w:r>
        <w:t>коммунальноскладской</w:t>
      </w:r>
      <w:proofErr w:type="spellEnd"/>
      <w:r>
        <w:t xml:space="preserve"> и производственных зон.</w:t>
      </w:r>
    </w:p>
    <w:p w14:paraId="6F6C869D" w14:textId="04A1CE77" w:rsidR="001E7A32" w:rsidRDefault="001E7A32" w:rsidP="001E7A32">
      <w:pPr>
        <w:pStyle w:val="afff"/>
      </w:pPr>
      <w:r>
        <w:t>Расчет количества транспортных средств и их размещение для временного хранения, а также грузовых и ведомственных автомобилей производится на последующих этапах планирования.</w:t>
      </w:r>
    </w:p>
    <w:p w14:paraId="68CA04CC" w14:textId="40073441" w:rsidR="00D643B5" w:rsidRPr="00D643B5" w:rsidRDefault="00942B74" w:rsidP="00C63B3E">
      <w:pPr>
        <w:pStyle w:val="af4"/>
      </w:pPr>
      <w:bookmarkStart w:id="23" w:name="_Toc113502513"/>
      <w:r>
        <w:t>2.3.</w:t>
      </w:r>
      <w:r w:rsidR="00773E35">
        <w:t xml:space="preserve"> </w:t>
      </w:r>
      <w:r w:rsidR="00D643B5" w:rsidRPr="00D643B5">
        <w:t>Характеристика функционирования и показатели работы транспортной инфраструктуры по видам транспорта</w:t>
      </w:r>
      <w:bookmarkEnd w:id="21"/>
      <w:bookmarkEnd w:id="22"/>
      <w:bookmarkEnd w:id="23"/>
    </w:p>
    <w:p w14:paraId="2926FB13" w14:textId="4FD13488" w:rsidR="00D643B5" w:rsidRPr="001D1786" w:rsidRDefault="00D643B5" w:rsidP="001D1786">
      <w:pPr>
        <w:pStyle w:val="af0"/>
        <w:ind w:firstLine="709"/>
        <w:rPr>
          <w:sz w:val="28"/>
          <w:szCs w:val="28"/>
        </w:rPr>
      </w:pPr>
      <w:r w:rsidRPr="001D1786">
        <w:rPr>
          <w:sz w:val="28"/>
          <w:szCs w:val="28"/>
        </w:rPr>
        <w:t>В системе транспортного обслуживания</w:t>
      </w:r>
      <w:r w:rsidR="002E1806">
        <w:rPr>
          <w:sz w:val="28"/>
          <w:szCs w:val="28"/>
        </w:rPr>
        <w:t xml:space="preserve"> </w:t>
      </w:r>
      <w:r w:rsidR="0029493C" w:rsidRPr="001D1786">
        <w:rPr>
          <w:sz w:val="28"/>
          <w:szCs w:val="28"/>
        </w:rPr>
        <w:t>сельского</w:t>
      </w:r>
      <w:r w:rsidR="002E1806">
        <w:rPr>
          <w:sz w:val="28"/>
          <w:szCs w:val="28"/>
        </w:rPr>
        <w:t xml:space="preserve"> поселения</w:t>
      </w:r>
      <w:r w:rsidRPr="001D1786">
        <w:rPr>
          <w:sz w:val="28"/>
          <w:szCs w:val="28"/>
        </w:rPr>
        <w:t xml:space="preserve"> задействован </w:t>
      </w:r>
      <w:r w:rsidR="001A7343">
        <w:rPr>
          <w:sz w:val="28"/>
          <w:szCs w:val="28"/>
        </w:rPr>
        <w:t xml:space="preserve">только </w:t>
      </w:r>
      <w:r w:rsidRPr="001D1786">
        <w:rPr>
          <w:sz w:val="28"/>
          <w:szCs w:val="28"/>
        </w:rPr>
        <w:t>автомобильный</w:t>
      </w:r>
      <w:r w:rsidR="00224F2F" w:rsidRPr="001D1786">
        <w:rPr>
          <w:sz w:val="28"/>
          <w:szCs w:val="28"/>
        </w:rPr>
        <w:t xml:space="preserve"> </w:t>
      </w:r>
      <w:r w:rsidRPr="001D1786">
        <w:rPr>
          <w:sz w:val="28"/>
          <w:szCs w:val="28"/>
        </w:rPr>
        <w:t>транспорт.</w:t>
      </w:r>
    </w:p>
    <w:p w14:paraId="577AD022" w14:textId="298112B8" w:rsidR="00D643B5" w:rsidRPr="00D643B5" w:rsidRDefault="00942B74" w:rsidP="00C63B3E">
      <w:pPr>
        <w:pStyle w:val="af4"/>
      </w:pPr>
      <w:bookmarkStart w:id="24" w:name="_Toc520039972"/>
      <w:bookmarkStart w:id="25" w:name="_Toc46963632"/>
      <w:bookmarkStart w:id="26" w:name="_Toc113502514"/>
      <w:r>
        <w:t>2.3.1.</w:t>
      </w:r>
      <w:r w:rsidR="00773E35">
        <w:t xml:space="preserve"> </w:t>
      </w:r>
      <w:r w:rsidR="00D643B5" w:rsidRPr="00D643B5">
        <w:t>Автомобильный транспорт</w:t>
      </w:r>
      <w:bookmarkEnd w:id="24"/>
      <w:bookmarkEnd w:id="25"/>
      <w:bookmarkEnd w:id="26"/>
    </w:p>
    <w:p w14:paraId="7FAC1395" w14:textId="6BCC798E" w:rsidR="001A7343" w:rsidRDefault="001A7343" w:rsidP="00C63B3E">
      <w:pPr>
        <w:pStyle w:val="afff"/>
      </w:pPr>
      <w:r w:rsidRPr="00773E35">
        <w:t xml:space="preserve">По данным ГИБДД по Челябинской области, на территории сельского поселения, парк зарегистрированных автотранспортных средств составляет </w:t>
      </w:r>
      <w:r w:rsidR="009C1D8C">
        <w:t>1200</w:t>
      </w:r>
      <w:r w:rsidRPr="00773E35">
        <w:t xml:space="preserve"> транспортных средств, уровень автомобилизации на 202</w:t>
      </w:r>
      <w:r w:rsidR="00C63B3E">
        <w:t>2</w:t>
      </w:r>
      <w:r w:rsidRPr="00773E35">
        <w:t xml:space="preserve"> год составил </w:t>
      </w:r>
      <w:r w:rsidR="009C1D8C">
        <w:t>279</w:t>
      </w:r>
      <w:r w:rsidRPr="00773E35">
        <w:t xml:space="preserve"> единиц транспорта на 1000 чел.</w:t>
      </w:r>
    </w:p>
    <w:p w14:paraId="1E603C31" w14:textId="5D0B99DB" w:rsidR="00782EEB" w:rsidRDefault="00782EEB" w:rsidP="00C63B3E">
      <w:pPr>
        <w:pStyle w:val="afff"/>
      </w:pPr>
      <w:r>
        <w:t xml:space="preserve">На трассе федерального значения М-5 «Урал» представлено </w:t>
      </w:r>
      <w:r w:rsidR="00617270">
        <w:t>две</w:t>
      </w:r>
      <w:r>
        <w:t xml:space="preserve"> АЗС </w:t>
      </w:r>
      <w:r w:rsidR="007560F6">
        <w:t xml:space="preserve">и 1 объект придорожного сервиса </w:t>
      </w:r>
      <w:r>
        <w:t>вблизи д. Султаева.</w:t>
      </w:r>
    </w:p>
    <w:p w14:paraId="433A7F09" w14:textId="77777777" w:rsidR="001A7343" w:rsidRPr="001A7343" w:rsidRDefault="001A7343" w:rsidP="001A7343">
      <w:pPr>
        <w:rPr>
          <w:sz w:val="2"/>
          <w:szCs w:val="2"/>
        </w:rPr>
      </w:pPr>
    </w:p>
    <w:p w14:paraId="1B711A9B" w14:textId="3B9C228A" w:rsidR="00D643B5" w:rsidRPr="00C27EA1" w:rsidRDefault="00942B74" w:rsidP="00C63B3E">
      <w:pPr>
        <w:pStyle w:val="af4"/>
      </w:pPr>
      <w:bookmarkStart w:id="27" w:name="_Toc46963633"/>
      <w:bookmarkStart w:id="28" w:name="_Toc113502515"/>
      <w:r>
        <w:t>2.3.2.</w:t>
      </w:r>
      <w:r w:rsidR="00D524F9">
        <w:t xml:space="preserve"> </w:t>
      </w:r>
      <w:r w:rsidR="00D643B5" w:rsidRPr="00C27EA1">
        <w:t>Железнодорожный транспорт</w:t>
      </w:r>
      <w:bookmarkEnd w:id="27"/>
      <w:bookmarkEnd w:id="28"/>
    </w:p>
    <w:p w14:paraId="2158F352" w14:textId="3CBD0CAD" w:rsidR="00210CC7" w:rsidRPr="008B784D" w:rsidRDefault="00210CC7" w:rsidP="00C63B3E">
      <w:pPr>
        <w:pStyle w:val="afff"/>
      </w:pPr>
      <w:r>
        <w:t>На территории</w:t>
      </w:r>
      <w:r w:rsidR="008B784D" w:rsidRPr="008B784D">
        <w:t xml:space="preserve"> </w:t>
      </w:r>
      <w:r>
        <w:t>сельского</w:t>
      </w:r>
      <w:r w:rsidR="008B784D" w:rsidRPr="008B784D">
        <w:t xml:space="preserve"> поселения</w:t>
      </w:r>
      <w:r w:rsidR="00BD1704">
        <w:t xml:space="preserve"> </w:t>
      </w:r>
      <w:r w:rsidR="00D524F9">
        <w:t>отсутствует железнодорожный транспорт.</w:t>
      </w:r>
    </w:p>
    <w:p w14:paraId="2D3445B3" w14:textId="7BE79DFC" w:rsidR="00D643B5" w:rsidRPr="00C27EA1" w:rsidRDefault="00942B74" w:rsidP="00C63B3E">
      <w:pPr>
        <w:pStyle w:val="af4"/>
      </w:pPr>
      <w:bookmarkStart w:id="29" w:name="_Toc46963634"/>
      <w:bookmarkStart w:id="30" w:name="_Toc113502516"/>
      <w:r>
        <w:t>2.3.3.</w:t>
      </w:r>
      <w:r w:rsidR="00D524F9">
        <w:t xml:space="preserve"> </w:t>
      </w:r>
      <w:r w:rsidR="00D643B5" w:rsidRPr="00C27EA1">
        <w:t>Водный транспорт</w:t>
      </w:r>
      <w:bookmarkEnd w:id="29"/>
      <w:bookmarkEnd w:id="30"/>
    </w:p>
    <w:p w14:paraId="4962B3E7" w14:textId="0A4DF785" w:rsidR="00D643B5" w:rsidRDefault="00D643B5" w:rsidP="00C63B3E">
      <w:pPr>
        <w:pStyle w:val="afff"/>
      </w:pPr>
      <w:r w:rsidRPr="00B558A2">
        <w:t xml:space="preserve">На территории </w:t>
      </w:r>
      <w:r w:rsidR="0029493C">
        <w:t>сельского</w:t>
      </w:r>
      <w:r w:rsidRPr="00621655">
        <w:t xml:space="preserve"> </w:t>
      </w:r>
      <w:r w:rsidR="009B3FFC">
        <w:t xml:space="preserve">поселения </w:t>
      </w:r>
      <w:r w:rsidRPr="00B558A2">
        <w:t>отсутствует инфраструктура водного транспорта</w:t>
      </w:r>
      <w:r>
        <w:t>.</w:t>
      </w:r>
    </w:p>
    <w:p w14:paraId="6A9C7085" w14:textId="15DD3FE9" w:rsidR="00D643B5" w:rsidRPr="009B3FFC" w:rsidRDefault="00942B74" w:rsidP="00C63B3E">
      <w:pPr>
        <w:pStyle w:val="af4"/>
      </w:pPr>
      <w:bookmarkStart w:id="31" w:name="_Toc46963635"/>
      <w:bookmarkStart w:id="32" w:name="_Toc113502517"/>
      <w:r>
        <w:t>2.3.4.</w:t>
      </w:r>
      <w:r w:rsidR="00D524F9">
        <w:t xml:space="preserve"> </w:t>
      </w:r>
      <w:r w:rsidR="00D643B5" w:rsidRPr="009B3FFC">
        <w:t>Воздушный транспорт</w:t>
      </w:r>
      <w:bookmarkEnd w:id="31"/>
      <w:bookmarkEnd w:id="32"/>
    </w:p>
    <w:p w14:paraId="200F904B" w14:textId="7A94FF68" w:rsidR="00224F2F" w:rsidRDefault="00224F2F" w:rsidP="00C63B3E">
      <w:pPr>
        <w:pStyle w:val="afff"/>
      </w:pPr>
      <w:r w:rsidRPr="00224F2F">
        <w:t xml:space="preserve">На территории </w:t>
      </w:r>
      <w:r w:rsidR="0029493C">
        <w:t>сельского</w:t>
      </w:r>
      <w:r w:rsidRPr="00224F2F">
        <w:t xml:space="preserve"> поселения отсутствует инфраструктура </w:t>
      </w:r>
      <w:r w:rsidR="008B7F75">
        <w:lastRenderedPageBreak/>
        <w:t>воздушного</w:t>
      </w:r>
      <w:r w:rsidRPr="00224F2F">
        <w:t xml:space="preserve"> транспорта.</w:t>
      </w:r>
    </w:p>
    <w:p w14:paraId="136F2CC5" w14:textId="5959292E" w:rsidR="009B3FFC" w:rsidRPr="009B3FFC" w:rsidRDefault="00942B74" w:rsidP="00C63B3E">
      <w:pPr>
        <w:pStyle w:val="af4"/>
      </w:pPr>
      <w:bookmarkStart w:id="33" w:name="_Toc46963636"/>
      <w:bookmarkStart w:id="34" w:name="_Toc113502518"/>
      <w:r>
        <w:t>2.</w:t>
      </w:r>
      <w:r w:rsidR="00481699">
        <w:t>4.</w:t>
      </w:r>
      <w:r w:rsidR="00481699" w:rsidRPr="009B3FFC">
        <w:t xml:space="preserve"> Характеристика</w:t>
      </w:r>
      <w:r w:rsidR="009B3FFC" w:rsidRPr="009B3FFC">
        <w:t xml:space="preserve"> сети дорог </w:t>
      </w:r>
      <w:r w:rsidR="0029493C">
        <w:t>сельского</w:t>
      </w:r>
      <w:r w:rsidR="009B3FFC" w:rsidRPr="009B3FFC">
        <w:t xml:space="preserve"> </w:t>
      </w:r>
      <w:r w:rsidR="00D014F1">
        <w:t>поселения</w:t>
      </w:r>
      <w:r w:rsidR="009B3FFC" w:rsidRPr="009B3FFC">
        <w:t>, параметры дорожного движения</w:t>
      </w:r>
      <w:bookmarkEnd w:id="33"/>
      <w:bookmarkEnd w:id="34"/>
    </w:p>
    <w:p w14:paraId="33A057FF" w14:textId="1B0241E4" w:rsidR="00481699" w:rsidRPr="00481699" w:rsidRDefault="00481699" w:rsidP="00C63B3E">
      <w:pPr>
        <w:pStyle w:val="afff"/>
      </w:pPr>
      <w:r w:rsidRPr="00481699">
        <w:t xml:space="preserve">Проходящая сеть автодорог по территории сельского поселения представлена основными и второстепенными автодорогами, относящимися к II, </w:t>
      </w:r>
      <w:r w:rsidR="00782EEB" w:rsidRPr="00481699">
        <w:t xml:space="preserve">IV и V техническим категориям, согласно </w:t>
      </w:r>
      <w:r w:rsidR="00617270" w:rsidRPr="00617270">
        <w:t>СП 34.13330.2021</w:t>
      </w:r>
      <w:r w:rsidRPr="00C63B3E">
        <w:rPr>
          <w:vertAlign w:val="superscript"/>
        </w:rPr>
        <w:footnoteReference w:id="1"/>
      </w:r>
      <w:r w:rsidRPr="00481699">
        <w:t>.</w:t>
      </w:r>
    </w:p>
    <w:p w14:paraId="776AAE21" w14:textId="77777777" w:rsidR="003A0D27" w:rsidRDefault="00284366" w:rsidP="00C63B3E">
      <w:pPr>
        <w:pStyle w:val="afff"/>
      </w:pPr>
      <w:r w:rsidRPr="00284366">
        <w:t>Транспортные связи между прочими населенными пунктами осуществляются посредством межмуниципальных и местных дорог.</w:t>
      </w:r>
    </w:p>
    <w:p w14:paraId="0D14A4FD" w14:textId="14420CAE" w:rsidR="0049318E" w:rsidRPr="0049318E" w:rsidRDefault="00284366" w:rsidP="00C63B3E">
      <w:pPr>
        <w:pStyle w:val="afff"/>
      </w:pPr>
      <w:r w:rsidRPr="00284366">
        <w:t xml:space="preserve">В таблице </w:t>
      </w:r>
      <w:r>
        <w:t>2.4</w:t>
      </w:r>
      <w:r w:rsidRPr="00284366">
        <w:t xml:space="preserve">.1 приведен </w:t>
      </w:r>
      <w:r w:rsidR="00617270">
        <w:t>п</w:t>
      </w:r>
      <w:r w:rsidR="00617270" w:rsidRPr="00617270">
        <w:t>еречень областных автомобильных дорог общего пользования регионального или межмуниципального значения, являющихся собственностью Челябинской области</w:t>
      </w:r>
      <w:r w:rsidR="0015356B">
        <w:t xml:space="preserve"> на территории сельского поселения</w:t>
      </w:r>
      <w:r w:rsidR="00617270">
        <w:rPr>
          <w:rStyle w:val="affe"/>
        </w:rPr>
        <w:footnoteReference w:id="2"/>
      </w:r>
      <w:r w:rsidR="00617270">
        <w:t>.</w:t>
      </w:r>
    </w:p>
    <w:p w14:paraId="663136F0" w14:textId="1D7C8037" w:rsidR="0049318E" w:rsidRPr="00B558A2" w:rsidRDefault="0049318E" w:rsidP="001160C0">
      <w:pPr>
        <w:pStyle w:val="aff5"/>
        <w:spacing w:line="276" w:lineRule="auto"/>
        <w:rPr>
          <w:lang w:eastAsia="ar-SA"/>
        </w:rPr>
      </w:pPr>
      <w:bookmarkStart w:id="35" w:name="_Toc113502590"/>
      <w:r>
        <w:rPr>
          <w:lang w:eastAsia="ar-SA"/>
        </w:rPr>
        <w:t>Таблица 2.4.1.</w:t>
      </w:r>
      <w:bookmarkStart w:id="36" w:name="_Hlk46149510"/>
      <w:r w:rsidR="001160C0">
        <w:rPr>
          <w:lang w:eastAsia="ar-SA"/>
        </w:rPr>
        <w:t xml:space="preserve"> </w:t>
      </w:r>
      <w:r w:rsidR="00617270" w:rsidRPr="00617270">
        <w:rPr>
          <w:lang w:eastAsia="ar-SA"/>
        </w:rPr>
        <w:t>Перечень областных автомобильных дорог общего пользования регионального или межмуниципального значения, являющихся собственностью Челябинской области</w:t>
      </w:r>
      <w:bookmarkEnd w:id="35"/>
    </w:p>
    <w:tbl>
      <w:tblPr>
        <w:tblW w:w="94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4569"/>
        <w:gridCol w:w="1956"/>
        <w:gridCol w:w="879"/>
        <w:gridCol w:w="936"/>
        <w:gridCol w:w="567"/>
      </w:tblGrid>
      <w:tr w:rsidR="00BB12C6" w:rsidRPr="00617270" w14:paraId="6763D7DF" w14:textId="77777777" w:rsidTr="00E7602F">
        <w:trPr>
          <w:tblHeader/>
        </w:trPr>
        <w:tc>
          <w:tcPr>
            <w:tcW w:w="563" w:type="dxa"/>
            <w:vMerge w:val="restart"/>
            <w:shd w:val="clear" w:color="auto" w:fill="auto"/>
            <w:vAlign w:val="center"/>
          </w:tcPr>
          <w:bookmarkEnd w:id="36"/>
          <w:p w14:paraId="38DC6DD5" w14:textId="4EF63D84" w:rsidR="00BB12C6" w:rsidRPr="00617270" w:rsidRDefault="00BB12C6" w:rsidP="0049318E">
            <w:pPr>
              <w:spacing w:before="60" w:after="60"/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 xml:space="preserve">№ </w:t>
            </w:r>
            <w:proofErr w:type="spellStart"/>
            <w:r w:rsidRPr="00617270">
              <w:rPr>
                <w:bCs/>
              </w:rPr>
              <w:t>пп</w:t>
            </w:r>
            <w:proofErr w:type="spellEnd"/>
          </w:p>
        </w:tc>
        <w:tc>
          <w:tcPr>
            <w:tcW w:w="4569" w:type="dxa"/>
            <w:vMerge w:val="restart"/>
            <w:shd w:val="clear" w:color="auto" w:fill="auto"/>
            <w:vAlign w:val="center"/>
          </w:tcPr>
          <w:p w14:paraId="7B6E608A" w14:textId="77777777" w:rsidR="00BB12C6" w:rsidRPr="00617270" w:rsidRDefault="00BB12C6" w:rsidP="0049318E">
            <w:pPr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Наименование автомобильной дороги</w:t>
            </w: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547A7801" w14:textId="77777777" w:rsidR="00BB12C6" w:rsidRPr="00617270" w:rsidRDefault="00BB12C6" w:rsidP="0049318E">
            <w:pPr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Идентификационный номер дороги</w:t>
            </w:r>
          </w:p>
        </w:tc>
        <w:tc>
          <w:tcPr>
            <w:tcW w:w="879" w:type="dxa"/>
            <w:vMerge w:val="restart"/>
            <w:shd w:val="clear" w:color="auto" w:fill="auto"/>
            <w:textDirection w:val="btLr"/>
            <w:vAlign w:val="center"/>
          </w:tcPr>
          <w:p w14:paraId="2C1840BF" w14:textId="68E94A81" w:rsidR="00BB12C6" w:rsidRPr="00617270" w:rsidRDefault="00BB12C6" w:rsidP="0049318E">
            <w:pPr>
              <w:ind w:left="113" w:right="113"/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Общая протяженность, км</w:t>
            </w:r>
          </w:p>
        </w:tc>
        <w:tc>
          <w:tcPr>
            <w:tcW w:w="1503" w:type="dxa"/>
            <w:gridSpan w:val="2"/>
            <w:shd w:val="clear" w:color="auto" w:fill="auto"/>
            <w:vAlign w:val="center"/>
          </w:tcPr>
          <w:p w14:paraId="3978B927" w14:textId="77777777" w:rsidR="00BB12C6" w:rsidRPr="00617270" w:rsidRDefault="00BB12C6" w:rsidP="0049318E">
            <w:pPr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в том числе</w:t>
            </w:r>
          </w:p>
        </w:tc>
      </w:tr>
      <w:tr w:rsidR="00BB12C6" w:rsidRPr="00617270" w14:paraId="0392B041" w14:textId="77777777" w:rsidTr="00E7602F">
        <w:trPr>
          <w:cantSplit/>
          <w:trHeight w:val="1393"/>
          <w:tblHeader/>
        </w:trPr>
        <w:tc>
          <w:tcPr>
            <w:tcW w:w="563" w:type="dxa"/>
            <w:vMerge/>
            <w:shd w:val="clear" w:color="auto" w:fill="auto"/>
            <w:vAlign w:val="center"/>
          </w:tcPr>
          <w:p w14:paraId="7C5D6385" w14:textId="77777777" w:rsidR="00BB12C6" w:rsidRPr="00617270" w:rsidRDefault="00BB12C6" w:rsidP="0049318E">
            <w:pPr>
              <w:spacing w:before="60" w:after="60"/>
              <w:contextualSpacing/>
              <w:jc w:val="center"/>
              <w:rPr>
                <w:bCs/>
              </w:rPr>
            </w:pPr>
          </w:p>
        </w:tc>
        <w:tc>
          <w:tcPr>
            <w:tcW w:w="4569" w:type="dxa"/>
            <w:vMerge/>
            <w:shd w:val="clear" w:color="auto" w:fill="auto"/>
            <w:vAlign w:val="center"/>
          </w:tcPr>
          <w:p w14:paraId="25BFD988" w14:textId="77777777" w:rsidR="00BB12C6" w:rsidRPr="00617270" w:rsidRDefault="00BB12C6" w:rsidP="0049318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4C0905C1" w14:textId="77777777" w:rsidR="00BB12C6" w:rsidRPr="00617270" w:rsidRDefault="00BB12C6" w:rsidP="0049318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14:paraId="713CE871" w14:textId="77777777" w:rsidR="00BB12C6" w:rsidRPr="00617270" w:rsidRDefault="00BB12C6" w:rsidP="0049318E">
            <w:pPr>
              <w:contextualSpacing/>
              <w:jc w:val="center"/>
              <w:rPr>
                <w:bCs/>
              </w:rPr>
            </w:pPr>
          </w:p>
        </w:tc>
        <w:tc>
          <w:tcPr>
            <w:tcW w:w="936" w:type="dxa"/>
            <w:shd w:val="clear" w:color="auto" w:fill="auto"/>
            <w:textDirection w:val="btLr"/>
            <w:vAlign w:val="center"/>
          </w:tcPr>
          <w:p w14:paraId="5B93AC80" w14:textId="77777777" w:rsidR="00BB12C6" w:rsidRPr="00617270" w:rsidRDefault="00BB12C6" w:rsidP="0049318E">
            <w:pPr>
              <w:ind w:left="113" w:right="113"/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асфальтобетонные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5CD8C88D" w14:textId="77777777" w:rsidR="00BB12C6" w:rsidRPr="00617270" w:rsidRDefault="00BB12C6" w:rsidP="0049318E">
            <w:pPr>
              <w:ind w:left="113" w:right="113"/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грунтовые</w:t>
            </w:r>
          </w:p>
        </w:tc>
      </w:tr>
      <w:tr w:rsidR="00BB12C6" w:rsidRPr="00617270" w14:paraId="6F134F2A" w14:textId="77777777" w:rsidTr="00E7602F">
        <w:trPr>
          <w:trHeight w:val="250"/>
        </w:trPr>
        <w:tc>
          <w:tcPr>
            <w:tcW w:w="563" w:type="dxa"/>
            <w:shd w:val="clear" w:color="auto" w:fill="auto"/>
          </w:tcPr>
          <w:p w14:paraId="2D8057B9" w14:textId="77777777" w:rsidR="00BB12C6" w:rsidRPr="00617270" w:rsidRDefault="00BB12C6" w:rsidP="005D2FE5">
            <w:pPr>
              <w:contextualSpacing/>
              <w:rPr>
                <w:bCs/>
              </w:rPr>
            </w:pPr>
            <w:r w:rsidRPr="00617270">
              <w:rPr>
                <w:bCs/>
              </w:rPr>
              <w:t>1</w:t>
            </w:r>
          </w:p>
        </w:tc>
        <w:tc>
          <w:tcPr>
            <w:tcW w:w="4569" w:type="dxa"/>
            <w:shd w:val="clear" w:color="auto" w:fill="auto"/>
          </w:tcPr>
          <w:p w14:paraId="2FB23132" w14:textId="36FEA837" w:rsidR="00BB12C6" w:rsidRPr="00617270" w:rsidRDefault="00C60EEA" w:rsidP="00C60EEA">
            <w:pPr>
              <w:contextualSpacing/>
              <w:rPr>
                <w:bCs/>
              </w:rPr>
            </w:pPr>
            <w:r w:rsidRPr="00617270">
              <w:rPr>
                <w:bCs/>
              </w:rPr>
              <w:t>Железнодорожная станция</w:t>
            </w:r>
            <w:r w:rsidRPr="00617270">
              <w:rPr>
                <w:bCs/>
              </w:rPr>
              <w:t xml:space="preserve"> </w:t>
            </w:r>
            <w:r w:rsidRPr="00617270">
              <w:rPr>
                <w:bCs/>
              </w:rPr>
              <w:t>Муслюмово Кунашакского</w:t>
            </w:r>
            <w:r w:rsidRPr="00617270">
              <w:rPr>
                <w:bCs/>
              </w:rPr>
              <w:t xml:space="preserve"> </w:t>
            </w:r>
            <w:r w:rsidRPr="00617270">
              <w:rPr>
                <w:bCs/>
              </w:rPr>
              <w:t>муниципального района - Саккулово -</w:t>
            </w:r>
            <w:r w:rsidRPr="00617270">
              <w:rPr>
                <w:bCs/>
              </w:rPr>
              <w:t xml:space="preserve"> </w:t>
            </w:r>
            <w:r w:rsidRPr="00617270">
              <w:rPr>
                <w:bCs/>
              </w:rPr>
              <w:t>автодорога М-5 Подъезд к городу</w:t>
            </w:r>
            <w:r w:rsidRPr="00617270">
              <w:rPr>
                <w:bCs/>
              </w:rPr>
              <w:t xml:space="preserve"> </w:t>
            </w:r>
            <w:r w:rsidRPr="00617270">
              <w:rPr>
                <w:bCs/>
              </w:rPr>
              <w:t>Екатеринбургу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160E99" w14:textId="29AC976B" w:rsidR="00BB12C6" w:rsidRPr="00617270" w:rsidRDefault="00C60EEA" w:rsidP="005D2FE5">
            <w:pPr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74 ОП РЗ 75К-206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3F360FFF" w14:textId="6ADBCA3D" w:rsidR="00BB12C6" w:rsidRPr="00617270" w:rsidRDefault="00C60EEA" w:rsidP="005D2FE5">
            <w:pPr>
              <w:contextualSpacing/>
              <w:jc w:val="right"/>
              <w:rPr>
                <w:bCs/>
              </w:rPr>
            </w:pPr>
            <w:r w:rsidRPr="00617270">
              <w:rPr>
                <w:bCs/>
              </w:rPr>
              <w:t>21.80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4AB8EA30" w14:textId="169D6335" w:rsidR="00BB12C6" w:rsidRPr="00617270" w:rsidRDefault="00C60EEA" w:rsidP="005D2FE5">
            <w:pPr>
              <w:contextualSpacing/>
              <w:jc w:val="right"/>
              <w:rPr>
                <w:bCs/>
              </w:rPr>
            </w:pPr>
            <w:r w:rsidRPr="00617270">
              <w:rPr>
                <w:bCs/>
              </w:rPr>
              <w:t>21.80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75DB09C9" w14:textId="4A543BE3" w:rsidR="00BB12C6" w:rsidRPr="00617270" w:rsidRDefault="00BB12C6" w:rsidP="005D2FE5">
            <w:pPr>
              <w:contextualSpacing/>
              <w:jc w:val="right"/>
              <w:rPr>
                <w:bCs/>
              </w:rPr>
            </w:pPr>
          </w:p>
        </w:tc>
      </w:tr>
      <w:tr w:rsidR="00BB12C6" w:rsidRPr="00617270" w14:paraId="1521ACF4" w14:textId="77777777" w:rsidTr="00E7602F">
        <w:tc>
          <w:tcPr>
            <w:tcW w:w="563" w:type="dxa"/>
            <w:shd w:val="clear" w:color="auto" w:fill="auto"/>
          </w:tcPr>
          <w:p w14:paraId="52D0F4DE" w14:textId="77777777" w:rsidR="00BB12C6" w:rsidRPr="00617270" w:rsidRDefault="00BB12C6" w:rsidP="005D2FE5">
            <w:pPr>
              <w:contextualSpacing/>
              <w:rPr>
                <w:bCs/>
              </w:rPr>
            </w:pPr>
            <w:r w:rsidRPr="00617270">
              <w:rPr>
                <w:bCs/>
              </w:rPr>
              <w:t>2</w:t>
            </w:r>
          </w:p>
        </w:tc>
        <w:tc>
          <w:tcPr>
            <w:tcW w:w="4569" w:type="dxa"/>
            <w:shd w:val="clear" w:color="auto" w:fill="auto"/>
          </w:tcPr>
          <w:p w14:paraId="354ED72B" w14:textId="58E8AEE7" w:rsidR="00BB12C6" w:rsidRPr="00617270" w:rsidRDefault="00C60EEA" w:rsidP="005D2FE5">
            <w:pPr>
              <w:contextualSpacing/>
              <w:rPr>
                <w:bCs/>
              </w:rPr>
            </w:pPr>
            <w:r w:rsidRPr="00617270">
              <w:t>Железнодорожная станция Муслюмово - Саккулово - автодорога М-5 Подъезд к городу Екатеринбургу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CA16364" w14:textId="0722192F" w:rsidR="00BB12C6" w:rsidRPr="00617270" w:rsidRDefault="00C60EEA" w:rsidP="005D2FE5">
            <w:pPr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74 ОП РЗ 75К-206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41699397" w14:textId="56A5CEC5" w:rsidR="00BB12C6" w:rsidRPr="00617270" w:rsidRDefault="00C60EEA" w:rsidP="005D2FE5">
            <w:pPr>
              <w:contextualSpacing/>
              <w:jc w:val="right"/>
              <w:rPr>
                <w:bCs/>
              </w:rPr>
            </w:pPr>
            <w:r w:rsidRPr="00617270">
              <w:rPr>
                <w:bCs/>
              </w:rPr>
              <w:t>2.918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37D9C115" w14:textId="27B7F102" w:rsidR="00BB12C6" w:rsidRPr="00617270" w:rsidRDefault="00C60EEA" w:rsidP="005D2FE5">
            <w:pPr>
              <w:contextualSpacing/>
              <w:jc w:val="right"/>
              <w:rPr>
                <w:bCs/>
              </w:rPr>
            </w:pPr>
            <w:r w:rsidRPr="00617270">
              <w:rPr>
                <w:bCs/>
              </w:rPr>
              <w:t>2.918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024F6ED" w14:textId="78C13D69" w:rsidR="00BB12C6" w:rsidRPr="00617270" w:rsidRDefault="00BB12C6" w:rsidP="005D2FE5">
            <w:pPr>
              <w:contextualSpacing/>
              <w:jc w:val="right"/>
              <w:rPr>
                <w:bCs/>
              </w:rPr>
            </w:pPr>
          </w:p>
        </w:tc>
      </w:tr>
      <w:tr w:rsidR="00BB12C6" w:rsidRPr="00617270" w14:paraId="0C5E371E" w14:textId="77777777" w:rsidTr="00E7602F">
        <w:tc>
          <w:tcPr>
            <w:tcW w:w="563" w:type="dxa"/>
            <w:shd w:val="clear" w:color="auto" w:fill="auto"/>
          </w:tcPr>
          <w:p w14:paraId="47F4D1B9" w14:textId="77777777" w:rsidR="00BB12C6" w:rsidRPr="00617270" w:rsidRDefault="00BB12C6" w:rsidP="005D2FE5">
            <w:pPr>
              <w:contextualSpacing/>
              <w:rPr>
                <w:bCs/>
              </w:rPr>
            </w:pPr>
            <w:r w:rsidRPr="00617270">
              <w:rPr>
                <w:bCs/>
              </w:rPr>
              <w:t>3</w:t>
            </w:r>
          </w:p>
        </w:tc>
        <w:tc>
          <w:tcPr>
            <w:tcW w:w="4569" w:type="dxa"/>
            <w:shd w:val="clear" w:color="auto" w:fill="auto"/>
          </w:tcPr>
          <w:p w14:paraId="7A16ACF5" w14:textId="77777777" w:rsidR="00E7602F" w:rsidRPr="00617270" w:rsidRDefault="00E7602F" w:rsidP="00E7602F">
            <w:pPr>
              <w:contextualSpacing/>
              <w:rPr>
                <w:bCs/>
              </w:rPr>
            </w:pPr>
            <w:r w:rsidRPr="00617270">
              <w:rPr>
                <w:bCs/>
              </w:rPr>
              <w:t>Чишма - автодорога М-5 Подъезд к</w:t>
            </w:r>
          </w:p>
          <w:p w14:paraId="161E922E" w14:textId="475CC95A" w:rsidR="00BB12C6" w:rsidRPr="00617270" w:rsidRDefault="00E7602F" w:rsidP="00E7602F">
            <w:pPr>
              <w:contextualSpacing/>
              <w:rPr>
                <w:bCs/>
              </w:rPr>
            </w:pPr>
            <w:r w:rsidRPr="00617270">
              <w:rPr>
                <w:bCs/>
              </w:rPr>
              <w:t>городу Екатеринбургу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DDABEBC" w14:textId="64686EC3" w:rsidR="00BB12C6" w:rsidRPr="00617270" w:rsidRDefault="00E7602F" w:rsidP="005D2FE5">
            <w:pPr>
              <w:contextualSpacing/>
              <w:jc w:val="center"/>
              <w:rPr>
                <w:bCs/>
              </w:rPr>
            </w:pPr>
            <w:r w:rsidRPr="00617270">
              <w:rPr>
                <w:bCs/>
              </w:rPr>
              <w:t>74 ОП РЗ 75К-207</w:t>
            </w:r>
          </w:p>
        </w:tc>
        <w:tc>
          <w:tcPr>
            <w:tcW w:w="879" w:type="dxa"/>
            <w:shd w:val="clear" w:color="auto" w:fill="auto"/>
            <w:vAlign w:val="bottom"/>
          </w:tcPr>
          <w:p w14:paraId="604B43CA" w14:textId="798E9770" w:rsidR="00BB12C6" w:rsidRPr="00617270" w:rsidRDefault="00E7602F" w:rsidP="005D2FE5">
            <w:pPr>
              <w:contextualSpacing/>
              <w:jc w:val="right"/>
              <w:rPr>
                <w:bCs/>
              </w:rPr>
            </w:pPr>
            <w:r w:rsidRPr="00617270">
              <w:rPr>
                <w:bCs/>
              </w:rPr>
              <w:t>2.435</w:t>
            </w:r>
          </w:p>
        </w:tc>
        <w:tc>
          <w:tcPr>
            <w:tcW w:w="936" w:type="dxa"/>
            <w:shd w:val="clear" w:color="auto" w:fill="auto"/>
            <w:vAlign w:val="bottom"/>
          </w:tcPr>
          <w:p w14:paraId="0CB0EECD" w14:textId="4CF2BAE9" w:rsidR="00BB12C6" w:rsidRPr="00617270" w:rsidRDefault="00E7602F" w:rsidP="005D2FE5">
            <w:pPr>
              <w:contextualSpacing/>
              <w:jc w:val="right"/>
              <w:rPr>
                <w:bCs/>
              </w:rPr>
            </w:pPr>
            <w:r w:rsidRPr="00617270">
              <w:rPr>
                <w:bCs/>
              </w:rPr>
              <w:t>2.435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25545A9" w14:textId="433108E0" w:rsidR="00BB12C6" w:rsidRPr="00617270" w:rsidRDefault="00BB12C6" w:rsidP="005D2FE5">
            <w:pPr>
              <w:contextualSpacing/>
              <w:jc w:val="right"/>
              <w:rPr>
                <w:bCs/>
              </w:rPr>
            </w:pPr>
          </w:p>
        </w:tc>
      </w:tr>
    </w:tbl>
    <w:p w14:paraId="5DDE3810" w14:textId="0DB358C8" w:rsidR="00617270" w:rsidRDefault="009B3FFC" w:rsidP="00C61C34">
      <w:pPr>
        <w:pStyle w:val="afff"/>
      </w:pPr>
      <w:r>
        <w:t xml:space="preserve">Сеть автодорог </w:t>
      </w:r>
      <w:r w:rsidR="0029493C">
        <w:t>сельского</w:t>
      </w:r>
      <w:r w:rsidR="00D014F1">
        <w:t xml:space="preserve"> поселения</w:t>
      </w:r>
      <w:r>
        <w:t xml:space="preserve"> представлена основными и второстепенными </w:t>
      </w:r>
      <w:r w:rsidRPr="00730FE2">
        <w:t xml:space="preserve">автодорогами, относящимися </w:t>
      </w:r>
      <w:r w:rsidR="00363751" w:rsidRPr="00730FE2">
        <w:t xml:space="preserve">к IV и V техническим категориям, </w:t>
      </w:r>
      <w:r w:rsidR="00BB76A9" w:rsidRPr="00730FE2">
        <w:t xml:space="preserve">согласно </w:t>
      </w:r>
      <w:r w:rsidR="00617270" w:rsidRPr="00617270">
        <w:t>СП 34.13330.2021</w:t>
      </w:r>
      <w:r w:rsidRPr="00730FE2">
        <w:t>.</w:t>
      </w:r>
    </w:p>
    <w:p w14:paraId="44A3D29A" w14:textId="1A8AE775" w:rsidR="009B3FFC" w:rsidRPr="00357190" w:rsidRDefault="009B3FFC" w:rsidP="00C61C34">
      <w:pPr>
        <w:pStyle w:val="afff"/>
      </w:pPr>
      <w:r w:rsidRPr="00730FE2">
        <w:t xml:space="preserve">Общая протяженность автомобильных дорог местного значения составляет </w:t>
      </w:r>
      <w:r w:rsidR="00BB76A9" w:rsidRPr="00BB76A9">
        <w:t>60.55</w:t>
      </w:r>
      <w:r w:rsidR="007A36EA" w:rsidRPr="00730FE2">
        <w:t xml:space="preserve"> км, из них </w:t>
      </w:r>
      <w:r w:rsidR="00BB76A9" w:rsidRPr="00BB76A9">
        <w:t>18.99</w:t>
      </w:r>
      <w:r w:rsidR="00730FE2" w:rsidRPr="00730FE2">
        <w:t>к</w:t>
      </w:r>
      <w:r w:rsidR="0049318E">
        <w:t>м</w:t>
      </w:r>
      <w:r w:rsidR="007A36EA" w:rsidRPr="00730FE2">
        <w:t xml:space="preserve"> с </w:t>
      </w:r>
      <w:r w:rsidR="00B07F7C">
        <w:t>асфальтированным</w:t>
      </w:r>
      <w:r w:rsidR="007A36EA" w:rsidRPr="00730FE2">
        <w:t xml:space="preserve"> покрытием</w:t>
      </w:r>
      <w:r w:rsidR="009B7611" w:rsidRPr="00730FE2">
        <w:t xml:space="preserve">. </w:t>
      </w:r>
      <w:r w:rsidRPr="00730FE2">
        <w:t>Общ</w:t>
      </w:r>
      <w:r w:rsidR="005B3149" w:rsidRPr="00730FE2">
        <w:t>ая</w:t>
      </w:r>
      <w:r w:rsidRPr="00730FE2">
        <w:t xml:space="preserve"> протяженность освещенных частей улиц составляет </w:t>
      </w:r>
      <w:r w:rsidR="00BB76A9" w:rsidRPr="00617270">
        <w:t>45.2</w:t>
      </w:r>
      <w:r w:rsidRPr="00730FE2">
        <w:t>км.</w:t>
      </w:r>
    </w:p>
    <w:p w14:paraId="06AAD3E7" w14:textId="5414FCF5" w:rsidR="00C36838" w:rsidRDefault="009B3FFC" w:rsidP="00C61C34">
      <w:pPr>
        <w:pStyle w:val="afff"/>
      </w:pPr>
      <w:r w:rsidRPr="00357190">
        <w:t xml:space="preserve">Список основных автодорог </w:t>
      </w:r>
      <w:r w:rsidR="009F4505">
        <w:t xml:space="preserve">местного значения </w:t>
      </w:r>
      <w:r w:rsidR="0029493C">
        <w:t>сельского</w:t>
      </w:r>
      <w:r w:rsidRPr="00357190">
        <w:t xml:space="preserve"> </w:t>
      </w:r>
      <w:r w:rsidR="00D014F1" w:rsidRPr="00357190">
        <w:t>поселения</w:t>
      </w:r>
      <w:r w:rsidRPr="00357190">
        <w:t xml:space="preserve"> приведен в таблице 2.4.</w:t>
      </w:r>
      <w:r w:rsidR="00284366">
        <w:t>2</w:t>
      </w:r>
      <w:r w:rsidR="00C36838">
        <w:t>.</w:t>
      </w:r>
    </w:p>
    <w:p w14:paraId="75C9A1B7" w14:textId="77777777" w:rsidR="00BB76A9" w:rsidRDefault="009B3FFC" w:rsidP="00C61C34">
      <w:pPr>
        <w:pStyle w:val="afff"/>
      </w:pPr>
      <w:r w:rsidRPr="00357190">
        <w:lastRenderedPageBreak/>
        <w:t>На всех улицах две полосы движения.</w:t>
      </w:r>
    </w:p>
    <w:p w14:paraId="49AB64AC" w14:textId="27334ACF" w:rsidR="00BB76A9" w:rsidRDefault="009B3FFC" w:rsidP="00C61C34">
      <w:pPr>
        <w:pStyle w:val="afff"/>
      </w:pPr>
      <w:r w:rsidRPr="00357190">
        <w:t xml:space="preserve">Большинство автомобильных дорог по своим </w:t>
      </w:r>
      <w:proofErr w:type="spellStart"/>
      <w:r w:rsidRPr="00357190">
        <w:t>технико</w:t>
      </w:r>
      <w:proofErr w:type="spellEnd"/>
      <w:r w:rsidRPr="00357190">
        <w:t>–эксплуатационным параметрам</w:t>
      </w:r>
      <w:r w:rsidRPr="00D3028F">
        <w:t xml:space="preserve"> не обеспечивают необходимую скорость и безопасность движения и нуждаются в капитальном</w:t>
      </w:r>
      <w:r w:rsidRPr="00B51E78">
        <w:t xml:space="preserve"> ремонте и реконструкции.</w:t>
      </w:r>
      <w:bookmarkStart w:id="37" w:name="_Hlk46149456"/>
    </w:p>
    <w:p w14:paraId="69E0EC9C" w14:textId="2EAEB831" w:rsidR="00B30E00" w:rsidRPr="00BB76A9" w:rsidRDefault="00B30E00" w:rsidP="00BB76A9">
      <w:pPr>
        <w:pStyle w:val="aff5"/>
        <w:spacing w:line="276" w:lineRule="auto"/>
        <w:rPr>
          <w:rFonts w:eastAsia="Calibri"/>
          <w:lang w:eastAsia="en-US"/>
        </w:rPr>
      </w:pPr>
      <w:bookmarkStart w:id="38" w:name="_Toc113502591"/>
      <w:r w:rsidRPr="00BB76A9">
        <w:rPr>
          <w:rFonts w:eastAsia="Calibri"/>
          <w:lang w:eastAsia="en-US"/>
        </w:rPr>
        <w:t>Таблица 2.4.</w:t>
      </w:r>
      <w:r w:rsidR="00284366" w:rsidRPr="00BB76A9">
        <w:rPr>
          <w:rFonts w:eastAsia="Calibri"/>
          <w:lang w:eastAsia="en-US"/>
        </w:rPr>
        <w:t>2</w:t>
      </w:r>
      <w:r w:rsidR="00C36838" w:rsidRPr="00BB76A9">
        <w:rPr>
          <w:rFonts w:eastAsia="Calibri"/>
          <w:lang w:eastAsia="en-US"/>
        </w:rPr>
        <w:t>.</w:t>
      </w:r>
      <w:r w:rsidR="00BB76A9" w:rsidRPr="00BB76A9">
        <w:rPr>
          <w:rFonts w:eastAsia="Calibri"/>
          <w:lang w:eastAsia="en-US"/>
        </w:rPr>
        <w:t xml:space="preserve"> </w:t>
      </w:r>
      <w:r w:rsidRPr="00BB76A9">
        <w:rPr>
          <w:rFonts w:eastAsia="Calibri"/>
          <w:lang w:eastAsia="en-US"/>
        </w:rPr>
        <w:t xml:space="preserve">Список основных автодорог </w:t>
      </w:r>
      <w:r w:rsidR="009F4505" w:rsidRPr="00BB76A9">
        <w:rPr>
          <w:rFonts w:eastAsia="Calibri"/>
          <w:lang w:eastAsia="en-US"/>
        </w:rPr>
        <w:t xml:space="preserve">местного значения </w:t>
      </w:r>
      <w:r w:rsidR="0029493C" w:rsidRPr="00BB76A9">
        <w:rPr>
          <w:rFonts w:eastAsia="Calibri"/>
          <w:lang w:eastAsia="en-US"/>
        </w:rPr>
        <w:t>сельского</w:t>
      </w:r>
      <w:r w:rsidRPr="00BB76A9">
        <w:rPr>
          <w:rFonts w:eastAsia="Calibri"/>
          <w:lang w:eastAsia="en-US"/>
        </w:rPr>
        <w:t xml:space="preserve"> </w:t>
      </w:r>
      <w:r w:rsidR="00D014F1" w:rsidRPr="00BB76A9">
        <w:rPr>
          <w:rFonts w:eastAsia="Calibri"/>
          <w:lang w:eastAsia="en-US"/>
        </w:rPr>
        <w:t>поселения</w:t>
      </w:r>
      <w:bookmarkEnd w:id="38"/>
    </w:p>
    <w:bookmarkEnd w:id="37"/>
    <w:p w14:paraId="6A86A2C4" w14:textId="4A1F2746" w:rsidR="00560069" w:rsidRPr="00560069" w:rsidRDefault="00560069">
      <w:pPr>
        <w:rPr>
          <w:sz w:val="2"/>
          <w:szCs w:val="2"/>
        </w:rPr>
      </w:pPr>
    </w:p>
    <w:tbl>
      <w:tblPr>
        <w:tblStyle w:val="24"/>
        <w:tblW w:w="9501" w:type="dxa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3653"/>
        <w:gridCol w:w="2268"/>
        <w:gridCol w:w="2839"/>
      </w:tblGrid>
      <w:tr w:rsidR="00BB76A9" w:rsidRPr="00C63B3E" w14:paraId="12E7AE6A" w14:textId="77777777" w:rsidTr="007B402D">
        <w:trPr>
          <w:trHeight w:val="20"/>
          <w:tblHeader/>
          <w:jc w:val="center"/>
        </w:trPr>
        <w:tc>
          <w:tcPr>
            <w:tcW w:w="741" w:type="dxa"/>
            <w:vAlign w:val="center"/>
          </w:tcPr>
          <w:p w14:paraId="77EBE09E" w14:textId="77777777" w:rsidR="00BB76A9" w:rsidRPr="00C63B3E" w:rsidRDefault="00BB76A9" w:rsidP="002913B2">
            <w:pPr>
              <w:jc w:val="center"/>
            </w:pPr>
            <w:bookmarkStart w:id="39" w:name="_Toc504335012"/>
            <w:r w:rsidRPr="00C63B3E">
              <w:t xml:space="preserve">№ </w:t>
            </w:r>
            <w:proofErr w:type="spellStart"/>
            <w:r w:rsidRPr="00C63B3E">
              <w:t>пп</w:t>
            </w:r>
            <w:proofErr w:type="spellEnd"/>
          </w:p>
        </w:tc>
        <w:tc>
          <w:tcPr>
            <w:tcW w:w="3653" w:type="dxa"/>
          </w:tcPr>
          <w:p w14:paraId="2F151312" w14:textId="77777777" w:rsidR="00BB76A9" w:rsidRPr="00C63B3E" w:rsidRDefault="00BB76A9" w:rsidP="002913B2">
            <w:pPr>
              <w:jc w:val="center"/>
            </w:pPr>
            <w:r w:rsidRPr="00C63B3E">
              <w:t>Местоположение автомобильной дороги</w:t>
            </w:r>
          </w:p>
        </w:tc>
        <w:tc>
          <w:tcPr>
            <w:tcW w:w="2268" w:type="dxa"/>
          </w:tcPr>
          <w:p w14:paraId="5689752D" w14:textId="77777777" w:rsidR="00BB76A9" w:rsidRPr="00C63B3E" w:rsidRDefault="00BB76A9" w:rsidP="002913B2">
            <w:pPr>
              <w:jc w:val="center"/>
            </w:pPr>
            <w:r w:rsidRPr="00C63B3E">
              <w:t>Протяженность, км</w:t>
            </w:r>
          </w:p>
        </w:tc>
        <w:tc>
          <w:tcPr>
            <w:tcW w:w="2839" w:type="dxa"/>
          </w:tcPr>
          <w:p w14:paraId="72611ECE" w14:textId="77777777" w:rsidR="00BB76A9" w:rsidRPr="00C63B3E" w:rsidRDefault="00BB76A9" w:rsidP="002913B2">
            <w:pPr>
              <w:jc w:val="center"/>
            </w:pPr>
            <w:r w:rsidRPr="00C63B3E">
              <w:t>Идентификационный номер</w:t>
            </w:r>
          </w:p>
        </w:tc>
      </w:tr>
      <w:tr w:rsidR="00BB76A9" w:rsidRPr="00C63B3E" w14:paraId="276AA0E3" w14:textId="77777777" w:rsidTr="007B402D">
        <w:trPr>
          <w:trHeight w:val="20"/>
          <w:jc w:val="center"/>
        </w:trPr>
        <w:tc>
          <w:tcPr>
            <w:tcW w:w="741" w:type="dxa"/>
          </w:tcPr>
          <w:p w14:paraId="5D1AC96F" w14:textId="77777777" w:rsidR="00BB76A9" w:rsidRPr="00C63B3E" w:rsidRDefault="00BB76A9" w:rsidP="002913B2">
            <w:r w:rsidRPr="00C63B3E">
              <w:t>1</w:t>
            </w:r>
          </w:p>
        </w:tc>
        <w:tc>
          <w:tcPr>
            <w:tcW w:w="3653" w:type="dxa"/>
          </w:tcPr>
          <w:p w14:paraId="67AE989D" w14:textId="77777777" w:rsidR="00BB76A9" w:rsidRPr="00C63B3E" w:rsidRDefault="00BB76A9" w:rsidP="002913B2">
            <w:pPr>
              <w:jc w:val="both"/>
            </w:pPr>
            <w:r w:rsidRPr="00C63B3E">
              <w:t>д. Шимаковка от дороги Муслюмово до д. Шимаковка</w:t>
            </w:r>
          </w:p>
        </w:tc>
        <w:tc>
          <w:tcPr>
            <w:tcW w:w="2268" w:type="dxa"/>
            <w:vAlign w:val="bottom"/>
          </w:tcPr>
          <w:p w14:paraId="3021B174" w14:textId="77777777" w:rsidR="00BB76A9" w:rsidRPr="00C63B3E" w:rsidRDefault="00BB76A9" w:rsidP="002913B2">
            <w:pPr>
              <w:jc w:val="right"/>
            </w:pPr>
            <w:r w:rsidRPr="00C63B3E">
              <w:t xml:space="preserve"> 2.4</w:t>
            </w:r>
          </w:p>
        </w:tc>
        <w:tc>
          <w:tcPr>
            <w:tcW w:w="2839" w:type="dxa"/>
          </w:tcPr>
          <w:p w14:paraId="17A170A1" w14:textId="77777777" w:rsidR="00BB76A9" w:rsidRPr="00C63B3E" w:rsidRDefault="00BB76A9" w:rsidP="002913B2">
            <w:pPr>
              <w:jc w:val="both"/>
            </w:pPr>
            <w:r w:rsidRPr="00C63B3E">
              <w:t>75252840 ОП МП 001</w:t>
            </w:r>
          </w:p>
        </w:tc>
      </w:tr>
      <w:tr w:rsidR="00BB76A9" w:rsidRPr="00C63B3E" w14:paraId="26FA264D" w14:textId="77777777" w:rsidTr="007B402D">
        <w:trPr>
          <w:trHeight w:val="20"/>
          <w:jc w:val="center"/>
        </w:trPr>
        <w:tc>
          <w:tcPr>
            <w:tcW w:w="741" w:type="dxa"/>
          </w:tcPr>
          <w:p w14:paraId="40AAFA7C" w14:textId="77777777" w:rsidR="00BB76A9" w:rsidRPr="00C63B3E" w:rsidRDefault="00BB76A9" w:rsidP="002913B2">
            <w:r w:rsidRPr="00C63B3E">
              <w:t>2</w:t>
            </w:r>
          </w:p>
        </w:tc>
        <w:tc>
          <w:tcPr>
            <w:tcW w:w="3653" w:type="dxa"/>
          </w:tcPr>
          <w:p w14:paraId="7A582E9A" w14:textId="77777777" w:rsidR="00BB76A9" w:rsidRPr="00C63B3E" w:rsidRDefault="00BB76A9" w:rsidP="002913B2">
            <w:pPr>
              <w:jc w:val="both"/>
            </w:pPr>
            <w:r w:rsidRPr="00C63B3E">
              <w:t>д.</w:t>
            </w:r>
            <w:r w:rsidRPr="00C63B3E">
              <w:rPr>
                <w:lang w:val="en-US"/>
              </w:rPr>
              <w:t xml:space="preserve"> </w:t>
            </w:r>
            <w:r w:rsidRPr="00C63B3E">
              <w:t>Шимаковка, ул. Центральная</w:t>
            </w:r>
          </w:p>
        </w:tc>
        <w:tc>
          <w:tcPr>
            <w:tcW w:w="2268" w:type="dxa"/>
            <w:vAlign w:val="bottom"/>
          </w:tcPr>
          <w:p w14:paraId="2400B5B2" w14:textId="77777777" w:rsidR="00BB76A9" w:rsidRPr="00C63B3E" w:rsidRDefault="00BB76A9" w:rsidP="002913B2">
            <w:pPr>
              <w:jc w:val="right"/>
            </w:pPr>
            <w:r w:rsidRPr="00C63B3E">
              <w:t xml:space="preserve"> 0.8</w:t>
            </w:r>
          </w:p>
        </w:tc>
        <w:tc>
          <w:tcPr>
            <w:tcW w:w="2839" w:type="dxa"/>
          </w:tcPr>
          <w:p w14:paraId="4A4728EF" w14:textId="77777777" w:rsidR="00BB76A9" w:rsidRPr="00C63B3E" w:rsidRDefault="00BB76A9" w:rsidP="002913B2">
            <w:pPr>
              <w:jc w:val="both"/>
            </w:pPr>
            <w:r w:rsidRPr="00C63B3E">
              <w:t>75252840 ОП МП 002</w:t>
            </w:r>
          </w:p>
        </w:tc>
      </w:tr>
      <w:tr w:rsidR="00BB76A9" w:rsidRPr="00C63B3E" w14:paraId="1FD494D4" w14:textId="77777777" w:rsidTr="007B402D">
        <w:trPr>
          <w:trHeight w:val="20"/>
          <w:jc w:val="center"/>
        </w:trPr>
        <w:tc>
          <w:tcPr>
            <w:tcW w:w="741" w:type="dxa"/>
          </w:tcPr>
          <w:p w14:paraId="659C2AC4" w14:textId="77777777" w:rsidR="00BB76A9" w:rsidRPr="00C63B3E" w:rsidRDefault="00BB76A9" w:rsidP="002913B2">
            <w:r w:rsidRPr="00C63B3E">
              <w:t>3</w:t>
            </w:r>
          </w:p>
        </w:tc>
        <w:tc>
          <w:tcPr>
            <w:tcW w:w="3653" w:type="dxa"/>
          </w:tcPr>
          <w:p w14:paraId="33219664" w14:textId="77777777" w:rsidR="00BB76A9" w:rsidRPr="00C63B3E" w:rsidRDefault="00BB76A9" w:rsidP="002913B2">
            <w:pPr>
              <w:jc w:val="both"/>
            </w:pPr>
            <w:r w:rsidRPr="00C63B3E">
              <w:t>д. Шимаковка, ул. Мира</w:t>
            </w:r>
          </w:p>
        </w:tc>
        <w:tc>
          <w:tcPr>
            <w:tcW w:w="2268" w:type="dxa"/>
            <w:vAlign w:val="bottom"/>
          </w:tcPr>
          <w:p w14:paraId="2A935777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0.2</w:t>
            </w:r>
          </w:p>
        </w:tc>
        <w:tc>
          <w:tcPr>
            <w:tcW w:w="2839" w:type="dxa"/>
          </w:tcPr>
          <w:p w14:paraId="718F419A" w14:textId="77777777" w:rsidR="00BB76A9" w:rsidRPr="00C63B3E" w:rsidRDefault="00BB76A9" w:rsidP="002913B2">
            <w:pPr>
              <w:jc w:val="both"/>
            </w:pPr>
            <w:r w:rsidRPr="00C63B3E">
              <w:t>75252840 ОП МП 003</w:t>
            </w:r>
          </w:p>
        </w:tc>
      </w:tr>
      <w:tr w:rsidR="00BB76A9" w:rsidRPr="00C63B3E" w14:paraId="34D4C9DE" w14:textId="77777777" w:rsidTr="007B402D">
        <w:trPr>
          <w:trHeight w:val="20"/>
          <w:jc w:val="center"/>
        </w:trPr>
        <w:tc>
          <w:tcPr>
            <w:tcW w:w="741" w:type="dxa"/>
          </w:tcPr>
          <w:p w14:paraId="395E4170" w14:textId="77777777" w:rsidR="00BB76A9" w:rsidRPr="00C63B3E" w:rsidRDefault="00BB76A9" w:rsidP="002913B2">
            <w:r w:rsidRPr="00C63B3E">
              <w:t>4</w:t>
            </w:r>
          </w:p>
        </w:tc>
        <w:tc>
          <w:tcPr>
            <w:tcW w:w="3653" w:type="dxa"/>
          </w:tcPr>
          <w:p w14:paraId="700136E8" w14:textId="77777777" w:rsidR="00BB76A9" w:rsidRPr="00C63B3E" w:rsidRDefault="00BB76A9" w:rsidP="002913B2">
            <w:pPr>
              <w:jc w:val="both"/>
            </w:pPr>
            <w:r w:rsidRPr="00C63B3E">
              <w:t>д. Шимаковка, ул. Луговая</w:t>
            </w:r>
          </w:p>
        </w:tc>
        <w:tc>
          <w:tcPr>
            <w:tcW w:w="2268" w:type="dxa"/>
            <w:vAlign w:val="bottom"/>
          </w:tcPr>
          <w:p w14:paraId="79A45E96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0.25</w:t>
            </w:r>
          </w:p>
        </w:tc>
        <w:tc>
          <w:tcPr>
            <w:tcW w:w="2839" w:type="dxa"/>
          </w:tcPr>
          <w:p w14:paraId="31CD8785" w14:textId="77777777" w:rsidR="00BB76A9" w:rsidRPr="00C63B3E" w:rsidRDefault="00BB76A9" w:rsidP="002913B2">
            <w:pPr>
              <w:jc w:val="both"/>
            </w:pPr>
            <w:r w:rsidRPr="00C63B3E">
              <w:t>75252840 ОП МП 004</w:t>
            </w:r>
          </w:p>
        </w:tc>
      </w:tr>
      <w:tr w:rsidR="00BB76A9" w:rsidRPr="00C63B3E" w14:paraId="2D1C68B7" w14:textId="77777777" w:rsidTr="007B402D">
        <w:trPr>
          <w:trHeight w:val="20"/>
          <w:jc w:val="center"/>
        </w:trPr>
        <w:tc>
          <w:tcPr>
            <w:tcW w:w="741" w:type="dxa"/>
          </w:tcPr>
          <w:p w14:paraId="6251073D" w14:textId="77777777" w:rsidR="00BB76A9" w:rsidRPr="00C63B3E" w:rsidRDefault="00BB76A9" w:rsidP="002913B2">
            <w:r w:rsidRPr="00C63B3E">
              <w:t>5</w:t>
            </w:r>
          </w:p>
        </w:tc>
        <w:tc>
          <w:tcPr>
            <w:tcW w:w="3653" w:type="dxa"/>
          </w:tcPr>
          <w:p w14:paraId="598F94D6" w14:textId="77777777" w:rsidR="00BB76A9" w:rsidRPr="00C63B3E" w:rsidRDefault="00BB76A9" w:rsidP="002913B2">
            <w:pPr>
              <w:jc w:val="both"/>
            </w:pPr>
            <w:r w:rsidRPr="00C63B3E">
              <w:t>д. Шимаковка, ул. Лесная</w:t>
            </w:r>
          </w:p>
        </w:tc>
        <w:tc>
          <w:tcPr>
            <w:tcW w:w="2268" w:type="dxa"/>
            <w:vAlign w:val="bottom"/>
          </w:tcPr>
          <w:p w14:paraId="744DC23C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0.3</w:t>
            </w:r>
          </w:p>
        </w:tc>
        <w:tc>
          <w:tcPr>
            <w:tcW w:w="2839" w:type="dxa"/>
          </w:tcPr>
          <w:p w14:paraId="66217899" w14:textId="77777777" w:rsidR="00BB76A9" w:rsidRPr="00C63B3E" w:rsidRDefault="00BB76A9" w:rsidP="002913B2">
            <w:pPr>
              <w:jc w:val="both"/>
            </w:pPr>
            <w:r w:rsidRPr="00C63B3E">
              <w:t>75252840 ОП МП 005</w:t>
            </w:r>
          </w:p>
        </w:tc>
      </w:tr>
      <w:tr w:rsidR="00BB76A9" w:rsidRPr="00C63B3E" w14:paraId="4FA40463" w14:textId="77777777" w:rsidTr="007B402D">
        <w:trPr>
          <w:trHeight w:val="20"/>
          <w:jc w:val="center"/>
        </w:trPr>
        <w:tc>
          <w:tcPr>
            <w:tcW w:w="741" w:type="dxa"/>
          </w:tcPr>
          <w:p w14:paraId="35E9F3DF" w14:textId="77777777" w:rsidR="00BB76A9" w:rsidRPr="00C63B3E" w:rsidRDefault="00BB76A9" w:rsidP="002913B2">
            <w:r w:rsidRPr="00C63B3E">
              <w:t>6</w:t>
            </w:r>
          </w:p>
        </w:tc>
        <w:tc>
          <w:tcPr>
            <w:tcW w:w="3653" w:type="dxa"/>
          </w:tcPr>
          <w:p w14:paraId="6B3D7F1C" w14:textId="686D20B7" w:rsidR="00BB76A9" w:rsidRPr="00C63B3E" w:rsidRDefault="00BB76A9" w:rsidP="002913B2">
            <w:pPr>
              <w:jc w:val="both"/>
            </w:pPr>
            <w:r w:rsidRPr="00C63B3E">
              <w:t xml:space="preserve">д. </w:t>
            </w:r>
            <w:r w:rsidR="00931452" w:rsidRPr="0015356B">
              <w:t>Б. Таскино</w:t>
            </w:r>
            <w:r w:rsidRPr="00C63B3E">
              <w:t>, ул. Победы</w:t>
            </w:r>
          </w:p>
        </w:tc>
        <w:tc>
          <w:tcPr>
            <w:tcW w:w="2268" w:type="dxa"/>
            <w:vAlign w:val="bottom"/>
          </w:tcPr>
          <w:p w14:paraId="314251DB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2.4</w:t>
            </w:r>
          </w:p>
        </w:tc>
        <w:tc>
          <w:tcPr>
            <w:tcW w:w="2839" w:type="dxa"/>
          </w:tcPr>
          <w:p w14:paraId="584AFBA0" w14:textId="77777777" w:rsidR="00BB76A9" w:rsidRPr="00C63B3E" w:rsidRDefault="00BB76A9" w:rsidP="002913B2">
            <w:pPr>
              <w:jc w:val="both"/>
            </w:pPr>
            <w:r w:rsidRPr="00C63B3E">
              <w:t>75252840 ОП МП 006</w:t>
            </w:r>
          </w:p>
        </w:tc>
      </w:tr>
      <w:tr w:rsidR="00BB76A9" w:rsidRPr="00C63B3E" w14:paraId="24D90EE6" w14:textId="77777777" w:rsidTr="007B402D">
        <w:trPr>
          <w:trHeight w:val="20"/>
          <w:jc w:val="center"/>
        </w:trPr>
        <w:tc>
          <w:tcPr>
            <w:tcW w:w="741" w:type="dxa"/>
          </w:tcPr>
          <w:p w14:paraId="62492CF1" w14:textId="77777777" w:rsidR="00BB76A9" w:rsidRPr="00C63B3E" w:rsidRDefault="00BB76A9" w:rsidP="002913B2">
            <w:r w:rsidRPr="00C63B3E">
              <w:t>7</w:t>
            </w:r>
          </w:p>
        </w:tc>
        <w:tc>
          <w:tcPr>
            <w:tcW w:w="3653" w:type="dxa"/>
          </w:tcPr>
          <w:p w14:paraId="2C4E17BB" w14:textId="6577865E" w:rsidR="00BB76A9" w:rsidRPr="00C63B3E" w:rsidRDefault="00BB76A9" w:rsidP="002913B2">
            <w:pPr>
              <w:jc w:val="both"/>
            </w:pPr>
            <w:r w:rsidRPr="00C63B3E">
              <w:t xml:space="preserve">д. </w:t>
            </w:r>
            <w:r w:rsidR="00931452" w:rsidRPr="0015356B">
              <w:t>Б. Таскино</w:t>
            </w:r>
            <w:r w:rsidRPr="00C63B3E">
              <w:t>, ул. Молодежная</w:t>
            </w:r>
          </w:p>
        </w:tc>
        <w:tc>
          <w:tcPr>
            <w:tcW w:w="2268" w:type="dxa"/>
            <w:vAlign w:val="bottom"/>
          </w:tcPr>
          <w:p w14:paraId="4AF13647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0.4</w:t>
            </w:r>
          </w:p>
        </w:tc>
        <w:tc>
          <w:tcPr>
            <w:tcW w:w="2839" w:type="dxa"/>
          </w:tcPr>
          <w:p w14:paraId="22BC175D" w14:textId="77777777" w:rsidR="00BB76A9" w:rsidRPr="00C63B3E" w:rsidRDefault="00BB76A9" w:rsidP="002913B2">
            <w:pPr>
              <w:jc w:val="both"/>
            </w:pPr>
            <w:r w:rsidRPr="00C63B3E">
              <w:t>75252840 ОП МП 007</w:t>
            </w:r>
          </w:p>
        </w:tc>
      </w:tr>
      <w:tr w:rsidR="00BB76A9" w:rsidRPr="00C63B3E" w14:paraId="72309242" w14:textId="77777777" w:rsidTr="007B402D">
        <w:trPr>
          <w:trHeight w:val="20"/>
          <w:jc w:val="center"/>
        </w:trPr>
        <w:tc>
          <w:tcPr>
            <w:tcW w:w="741" w:type="dxa"/>
          </w:tcPr>
          <w:p w14:paraId="361D454D" w14:textId="77777777" w:rsidR="00BB76A9" w:rsidRPr="00C63B3E" w:rsidRDefault="00BB76A9" w:rsidP="002913B2">
            <w:r w:rsidRPr="00C63B3E">
              <w:t>8</w:t>
            </w:r>
          </w:p>
        </w:tc>
        <w:tc>
          <w:tcPr>
            <w:tcW w:w="3653" w:type="dxa"/>
          </w:tcPr>
          <w:p w14:paraId="1BF87A36" w14:textId="204EE7C3" w:rsidR="00BB76A9" w:rsidRPr="00C63B3E" w:rsidRDefault="00BB76A9" w:rsidP="002913B2">
            <w:pPr>
              <w:jc w:val="both"/>
            </w:pPr>
            <w:r w:rsidRPr="00C63B3E">
              <w:t>д.</w:t>
            </w:r>
            <w:r w:rsidR="00931452" w:rsidRPr="0015356B">
              <w:t xml:space="preserve"> Б. Таскино</w:t>
            </w:r>
            <w:r w:rsidRPr="00C63B3E">
              <w:t>, ул. 70 лет Октября</w:t>
            </w:r>
          </w:p>
        </w:tc>
        <w:tc>
          <w:tcPr>
            <w:tcW w:w="2268" w:type="dxa"/>
            <w:vAlign w:val="bottom"/>
          </w:tcPr>
          <w:p w14:paraId="267517ED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0.35</w:t>
            </w:r>
          </w:p>
        </w:tc>
        <w:tc>
          <w:tcPr>
            <w:tcW w:w="2839" w:type="dxa"/>
          </w:tcPr>
          <w:p w14:paraId="75239C50" w14:textId="77777777" w:rsidR="00BB76A9" w:rsidRPr="00C63B3E" w:rsidRDefault="00BB76A9" w:rsidP="002913B2">
            <w:r w:rsidRPr="00C63B3E">
              <w:t>75252840 ОП МП 008</w:t>
            </w:r>
          </w:p>
        </w:tc>
      </w:tr>
      <w:tr w:rsidR="00BB76A9" w:rsidRPr="00C63B3E" w14:paraId="5198ACE2" w14:textId="77777777" w:rsidTr="007B402D">
        <w:trPr>
          <w:trHeight w:val="20"/>
          <w:jc w:val="center"/>
        </w:trPr>
        <w:tc>
          <w:tcPr>
            <w:tcW w:w="741" w:type="dxa"/>
          </w:tcPr>
          <w:p w14:paraId="4C67EF14" w14:textId="77777777" w:rsidR="00BB76A9" w:rsidRPr="00C63B3E" w:rsidRDefault="00BB76A9" w:rsidP="002913B2">
            <w:r w:rsidRPr="00C63B3E">
              <w:t>9</w:t>
            </w:r>
          </w:p>
        </w:tc>
        <w:tc>
          <w:tcPr>
            <w:tcW w:w="3653" w:type="dxa"/>
          </w:tcPr>
          <w:p w14:paraId="4A4BAAE8" w14:textId="77777777" w:rsidR="00BB76A9" w:rsidRPr="00C63B3E" w:rsidRDefault="00BB76A9" w:rsidP="002913B2">
            <w:pPr>
              <w:jc w:val="both"/>
            </w:pPr>
            <w:r w:rsidRPr="00C63B3E">
              <w:t xml:space="preserve">д. Б. Таскино, ул. Галимова </w:t>
            </w:r>
            <w:proofErr w:type="spellStart"/>
            <w:r w:rsidRPr="00C63B3E">
              <w:t>Саляма</w:t>
            </w:r>
            <w:proofErr w:type="spellEnd"/>
          </w:p>
        </w:tc>
        <w:tc>
          <w:tcPr>
            <w:tcW w:w="2268" w:type="dxa"/>
            <w:vAlign w:val="bottom"/>
          </w:tcPr>
          <w:p w14:paraId="53E85B8C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0.9</w:t>
            </w:r>
          </w:p>
        </w:tc>
        <w:tc>
          <w:tcPr>
            <w:tcW w:w="2839" w:type="dxa"/>
          </w:tcPr>
          <w:p w14:paraId="140CFED3" w14:textId="77777777" w:rsidR="00BB76A9" w:rsidRPr="00C63B3E" w:rsidRDefault="00BB76A9" w:rsidP="002913B2">
            <w:r w:rsidRPr="00C63B3E">
              <w:t>75252840 ОП МП 009</w:t>
            </w:r>
          </w:p>
        </w:tc>
      </w:tr>
      <w:tr w:rsidR="00BB76A9" w:rsidRPr="00C63B3E" w14:paraId="156D6CA4" w14:textId="77777777" w:rsidTr="007B402D">
        <w:trPr>
          <w:trHeight w:val="20"/>
          <w:jc w:val="center"/>
        </w:trPr>
        <w:tc>
          <w:tcPr>
            <w:tcW w:w="741" w:type="dxa"/>
          </w:tcPr>
          <w:p w14:paraId="692D37D6" w14:textId="77777777" w:rsidR="00BB76A9" w:rsidRPr="00C63B3E" w:rsidRDefault="00BB76A9" w:rsidP="002913B2">
            <w:r w:rsidRPr="00C63B3E">
              <w:t>10</w:t>
            </w:r>
          </w:p>
        </w:tc>
        <w:tc>
          <w:tcPr>
            <w:tcW w:w="3653" w:type="dxa"/>
          </w:tcPr>
          <w:p w14:paraId="06C3EF80" w14:textId="77777777" w:rsidR="00BB76A9" w:rsidRPr="00C63B3E" w:rsidRDefault="00BB76A9" w:rsidP="002913B2">
            <w:pPr>
              <w:jc w:val="both"/>
            </w:pPr>
            <w:r w:rsidRPr="00C63B3E">
              <w:t>д. Б. Таскино, ул. Береговая</w:t>
            </w:r>
          </w:p>
        </w:tc>
        <w:tc>
          <w:tcPr>
            <w:tcW w:w="2268" w:type="dxa"/>
            <w:vAlign w:val="bottom"/>
          </w:tcPr>
          <w:p w14:paraId="25C7C46A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0.5</w:t>
            </w:r>
          </w:p>
        </w:tc>
        <w:tc>
          <w:tcPr>
            <w:tcW w:w="2839" w:type="dxa"/>
          </w:tcPr>
          <w:p w14:paraId="7BC6D1D9" w14:textId="77777777" w:rsidR="00BB76A9" w:rsidRPr="00C63B3E" w:rsidRDefault="00BB76A9" w:rsidP="002913B2">
            <w:r w:rsidRPr="00C63B3E">
              <w:t>75252840 ОП МП 010</w:t>
            </w:r>
          </w:p>
        </w:tc>
      </w:tr>
      <w:tr w:rsidR="00BB76A9" w:rsidRPr="00C63B3E" w14:paraId="08692972" w14:textId="77777777" w:rsidTr="007B402D">
        <w:trPr>
          <w:trHeight w:val="20"/>
          <w:jc w:val="center"/>
        </w:trPr>
        <w:tc>
          <w:tcPr>
            <w:tcW w:w="741" w:type="dxa"/>
          </w:tcPr>
          <w:p w14:paraId="21ED9E54" w14:textId="77777777" w:rsidR="00BB76A9" w:rsidRPr="00C63B3E" w:rsidRDefault="00BB76A9" w:rsidP="002913B2">
            <w:r w:rsidRPr="00C63B3E">
              <w:t>11</w:t>
            </w:r>
          </w:p>
        </w:tc>
        <w:tc>
          <w:tcPr>
            <w:tcW w:w="3653" w:type="dxa"/>
          </w:tcPr>
          <w:p w14:paraId="33DFD2AF" w14:textId="2B1921BE" w:rsidR="00BB76A9" w:rsidRPr="00C63B3E" w:rsidRDefault="00BB76A9" w:rsidP="002913B2">
            <w:pPr>
              <w:jc w:val="both"/>
            </w:pPr>
            <w:r w:rsidRPr="00C63B3E">
              <w:t xml:space="preserve">д. </w:t>
            </w:r>
            <w:r w:rsidR="00931452" w:rsidRPr="0015356B">
              <w:t>Б. Таскино</w:t>
            </w:r>
            <w:r w:rsidRPr="00C63B3E">
              <w:t>, ул.</w:t>
            </w:r>
            <w:r w:rsidR="00931452" w:rsidRPr="0015356B">
              <w:t xml:space="preserve"> </w:t>
            </w:r>
            <w:r w:rsidRPr="00C63B3E">
              <w:t>Механическая</w:t>
            </w:r>
          </w:p>
        </w:tc>
        <w:tc>
          <w:tcPr>
            <w:tcW w:w="2268" w:type="dxa"/>
            <w:vAlign w:val="bottom"/>
          </w:tcPr>
          <w:p w14:paraId="2CA25912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0.3</w:t>
            </w:r>
          </w:p>
        </w:tc>
        <w:tc>
          <w:tcPr>
            <w:tcW w:w="2839" w:type="dxa"/>
          </w:tcPr>
          <w:p w14:paraId="6B3FC4AE" w14:textId="77777777" w:rsidR="00BB76A9" w:rsidRPr="00C63B3E" w:rsidRDefault="00BB76A9" w:rsidP="002913B2">
            <w:r w:rsidRPr="00C63B3E">
              <w:t>75252840 ОП МП 011</w:t>
            </w:r>
          </w:p>
        </w:tc>
      </w:tr>
      <w:tr w:rsidR="00BB76A9" w:rsidRPr="00C63B3E" w14:paraId="522936EE" w14:textId="77777777" w:rsidTr="007B402D">
        <w:trPr>
          <w:trHeight w:val="20"/>
          <w:jc w:val="center"/>
        </w:trPr>
        <w:tc>
          <w:tcPr>
            <w:tcW w:w="741" w:type="dxa"/>
          </w:tcPr>
          <w:p w14:paraId="4567B2FC" w14:textId="77777777" w:rsidR="00BB76A9" w:rsidRPr="00C63B3E" w:rsidRDefault="00BB76A9" w:rsidP="002913B2">
            <w:r w:rsidRPr="00C63B3E">
              <w:t>12</w:t>
            </w:r>
          </w:p>
        </w:tc>
        <w:tc>
          <w:tcPr>
            <w:tcW w:w="3653" w:type="dxa"/>
          </w:tcPr>
          <w:p w14:paraId="364A4CB5" w14:textId="1ED37EB1" w:rsidR="00BB76A9" w:rsidRPr="00C63B3E" w:rsidRDefault="00BB76A9" w:rsidP="002913B2">
            <w:pPr>
              <w:jc w:val="both"/>
            </w:pPr>
            <w:r w:rsidRPr="00C63B3E">
              <w:t xml:space="preserve">д. </w:t>
            </w:r>
            <w:r w:rsidR="00931452" w:rsidRPr="0015356B">
              <w:t>Б. Таскино</w:t>
            </w:r>
            <w:r w:rsidRPr="00C63B3E">
              <w:t>, ул. Березовая</w:t>
            </w:r>
          </w:p>
        </w:tc>
        <w:tc>
          <w:tcPr>
            <w:tcW w:w="2268" w:type="dxa"/>
            <w:vAlign w:val="bottom"/>
          </w:tcPr>
          <w:p w14:paraId="5B6D8974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0.18</w:t>
            </w:r>
          </w:p>
        </w:tc>
        <w:tc>
          <w:tcPr>
            <w:tcW w:w="2839" w:type="dxa"/>
          </w:tcPr>
          <w:p w14:paraId="143F0ED8" w14:textId="77777777" w:rsidR="00BB76A9" w:rsidRPr="00C63B3E" w:rsidRDefault="00BB76A9" w:rsidP="002913B2">
            <w:r w:rsidRPr="00C63B3E">
              <w:t>75252840 ОП МП 012</w:t>
            </w:r>
          </w:p>
        </w:tc>
      </w:tr>
      <w:tr w:rsidR="00BB76A9" w:rsidRPr="00C63B3E" w14:paraId="4F2BED68" w14:textId="77777777" w:rsidTr="007B402D">
        <w:trPr>
          <w:trHeight w:val="20"/>
          <w:jc w:val="center"/>
        </w:trPr>
        <w:tc>
          <w:tcPr>
            <w:tcW w:w="741" w:type="dxa"/>
          </w:tcPr>
          <w:p w14:paraId="122D26B9" w14:textId="77777777" w:rsidR="00BB76A9" w:rsidRPr="00C63B3E" w:rsidRDefault="00BB76A9" w:rsidP="002913B2">
            <w:r w:rsidRPr="00C63B3E">
              <w:t>13</w:t>
            </w:r>
          </w:p>
        </w:tc>
        <w:tc>
          <w:tcPr>
            <w:tcW w:w="3653" w:type="dxa"/>
          </w:tcPr>
          <w:p w14:paraId="69334E03" w14:textId="2783A97B" w:rsidR="00BB76A9" w:rsidRPr="00C63B3E" w:rsidRDefault="00BB76A9" w:rsidP="002913B2">
            <w:pPr>
              <w:jc w:val="both"/>
            </w:pPr>
            <w:proofErr w:type="spellStart"/>
            <w:r w:rsidRPr="00C63B3E">
              <w:t>д.</w:t>
            </w:r>
            <w:r w:rsidR="00931452" w:rsidRPr="0015356B">
              <w:t>Б</w:t>
            </w:r>
            <w:proofErr w:type="spellEnd"/>
            <w:r w:rsidR="00931452" w:rsidRPr="0015356B">
              <w:t>. Таскино</w:t>
            </w:r>
            <w:r w:rsidRPr="00C63B3E">
              <w:t>, ул. Дачная</w:t>
            </w:r>
          </w:p>
        </w:tc>
        <w:tc>
          <w:tcPr>
            <w:tcW w:w="2268" w:type="dxa"/>
            <w:vAlign w:val="bottom"/>
          </w:tcPr>
          <w:p w14:paraId="7044BBE1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0.28</w:t>
            </w:r>
          </w:p>
        </w:tc>
        <w:tc>
          <w:tcPr>
            <w:tcW w:w="2839" w:type="dxa"/>
          </w:tcPr>
          <w:p w14:paraId="17E88B12" w14:textId="77777777" w:rsidR="00BB76A9" w:rsidRPr="00C63B3E" w:rsidRDefault="00BB76A9" w:rsidP="002913B2">
            <w:r w:rsidRPr="00C63B3E">
              <w:t>75252840 ОП МП 013</w:t>
            </w:r>
          </w:p>
        </w:tc>
      </w:tr>
      <w:tr w:rsidR="00BB76A9" w:rsidRPr="00C63B3E" w14:paraId="3EA32F3B" w14:textId="77777777" w:rsidTr="007B402D">
        <w:trPr>
          <w:trHeight w:val="20"/>
          <w:jc w:val="center"/>
        </w:trPr>
        <w:tc>
          <w:tcPr>
            <w:tcW w:w="741" w:type="dxa"/>
          </w:tcPr>
          <w:p w14:paraId="633F8DA3" w14:textId="77777777" w:rsidR="00BB76A9" w:rsidRPr="00C63B3E" w:rsidRDefault="00BB76A9" w:rsidP="002913B2">
            <w:r w:rsidRPr="00C63B3E">
              <w:t>14</w:t>
            </w:r>
          </w:p>
        </w:tc>
        <w:tc>
          <w:tcPr>
            <w:tcW w:w="3653" w:type="dxa"/>
          </w:tcPr>
          <w:p w14:paraId="1829A4C5" w14:textId="5E444744" w:rsidR="00BB76A9" w:rsidRPr="00C63B3E" w:rsidRDefault="00931452" w:rsidP="002913B2">
            <w:pPr>
              <w:jc w:val="both"/>
            </w:pPr>
            <w:r w:rsidRPr="0015356B">
              <w:t>д. Этимганова</w:t>
            </w:r>
            <w:r w:rsidR="00BB76A9" w:rsidRPr="00C63B3E">
              <w:t>,</w:t>
            </w:r>
            <w:r w:rsidRPr="0015356B">
              <w:t xml:space="preserve"> </w:t>
            </w:r>
            <w:r w:rsidR="00BB76A9" w:rsidRPr="00C63B3E">
              <w:t>ул. Центральная</w:t>
            </w:r>
          </w:p>
        </w:tc>
        <w:tc>
          <w:tcPr>
            <w:tcW w:w="2268" w:type="dxa"/>
            <w:vAlign w:val="bottom"/>
          </w:tcPr>
          <w:p w14:paraId="10A2EB64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1.8</w:t>
            </w:r>
          </w:p>
        </w:tc>
        <w:tc>
          <w:tcPr>
            <w:tcW w:w="2839" w:type="dxa"/>
          </w:tcPr>
          <w:p w14:paraId="552D1C4A" w14:textId="77777777" w:rsidR="00BB76A9" w:rsidRPr="00C63B3E" w:rsidRDefault="00BB76A9" w:rsidP="002913B2">
            <w:r w:rsidRPr="00C63B3E">
              <w:t>75252840 ОП МП 014</w:t>
            </w:r>
          </w:p>
        </w:tc>
      </w:tr>
      <w:tr w:rsidR="00BB76A9" w:rsidRPr="00C63B3E" w14:paraId="7CDDF629" w14:textId="77777777" w:rsidTr="007B402D">
        <w:trPr>
          <w:trHeight w:val="20"/>
          <w:jc w:val="center"/>
        </w:trPr>
        <w:tc>
          <w:tcPr>
            <w:tcW w:w="741" w:type="dxa"/>
          </w:tcPr>
          <w:p w14:paraId="1557B6F0" w14:textId="77777777" w:rsidR="00BB76A9" w:rsidRPr="00C63B3E" w:rsidRDefault="00BB76A9" w:rsidP="002913B2">
            <w:r w:rsidRPr="00C63B3E">
              <w:t>15</w:t>
            </w:r>
          </w:p>
        </w:tc>
        <w:tc>
          <w:tcPr>
            <w:tcW w:w="3653" w:type="dxa"/>
          </w:tcPr>
          <w:p w14:paraId="6111DA1F" w14:textId="43D1FDDB" w:rsidR="00BB76A9" w:rsidRPr="00C63B3E" w:rsidRDefault="00931452" w:rsidP="002913B2">
            <w:pPr>
              <w:jc w:val="both"/>
            </w:pPr>
            <w:r w:rsidRPr="0015356B">
              <w:t>д. Этимганова</w:t>
            </w:r>
            <w:r w:rsidR="00BB76A9" w:rsidRPr="00C63B3E">
              <w:t xml:space="preserve"> </w:t>
            </w:r>
            <w:r w:rsidRPr="0015356B">
              <w:t>п. Саккулово</w:t>
            </w:r>
            <w:r w:rsidR="00BB76A9" w:rsidRPr="00C63B3E">
              <w:t xml:space="preserve"> </w:t>
            </w:r>
          </w:p>
        </w:tc>
        <w:tc>
          <w:tcPr>
            <w:tcW w:w="2268" w:type="dxa"/>
            <w:vAlign w:val="bottom"/>
          </w:tcPr>
          <w:p w14:paraId="04E9B54D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1</w:t>
            </w:r>
          </w:p>
        </w:tc>
        <w:tc>
          <w:tcPr>
            <w:tcW w:w="2839" w:type="dxa"/>
          </w:tcPr>
          <w:p w14:paraId="14DCFCE1" w14:textId="77777777" w:rsidR="00BB76A9" w:rsidRPr="00C63B3E" w:rsidRDefault="00BB76A9" w:rsidP="002913B2">
            <w:r w:rsidRPr="00C63B3E">
              <w:t>75252840 ОП МП 015</w:t>
            </w:r>
          </w:p>
        </w:tc>
      </w:tr>
      <w:tr w:rsidR="00BB76A9" w:rsidRPr="00C63B3E" w14:paraId="01308E3D" w14:textId="77777777" w:rsidTr="007B402D">
        <w:trPr>
          <w:trHeight w:val="20"/>
          <w:jc w:val="center"/>
        </w:trPr>
        <w:tc>
          <w:tcPr>
            <w:tcW w:w="741" w:type="dxa"/>
          </w:tcPr>
          <w:p w14:paraId="6A398C76" w14:textId="77777777" w:rsidR="00BB76A9" w:rsidRPr="00C63B3E" w:rsidRDefault="00BB76A9" w:rsidP="002913B2">
            <w:r w:rsidRPr="00C63B3E">
              <w:t>16</w:t>
            </w:r>
          </w:p>
        </w:tc>
        <w:tc>
          <w:tcPr>
            <w:tcW w:w="3653" w:type="dxa"/>
          </w:tcPr>
          <w:p w14:paraId="3CCE7797" w14:textId="4E394DA8" w:rsidR="00BB76A9" w:rsidRPr="00C63B3E" w:rsidRDefault="00BB76A9" w:rsidP="002913B2">
            <w:pPr>
              <w:jc w:val="both"/>
            </w:pPr>
            <w:r w:rsidRPr="00C63B3E">
              <w:t xml:space="preserve">д. </w:t>
            </w:r>
            <w:r w:rsidR="00931452" w:rsidRPr="0015356B">
              <w:t>Этимганова</w:t>
            </w:r>
            <w:r w:rsidRPr="00C63B3E">
              <w:t>, ул. Береговая</w:t>
            </w:r>
          </w:p>
        </w:tc>
        <w:tc>
          <w:tcPr>
            <w:tcW w:w="2268" w:type="dxa"/>
            <w:vAlign w:val="bottom"/>
          </w:tcPr>
          <w:p w14:paraId="57CEA4D6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0.56</w:t>
            </w:r>
          </w:p>
        </w:tc>
        <w:tc>
          <w:tcPr>
            <w:tcW w:w="2839" w:type="dxa"/>
          </w:tcPr>
          <w:p w14:paraId="2D967C70" w14:textId="77777777" w:rsidR="00BB76A9" w:rsidRPr="00C63B3E" w:rsidRDefault="00BB76A9" w:rsidP="002913B2">
            <w:r w:rsidRPr="00C63B3E">
              <w:t>75252840 ОП МП 016</w:t>
            </w:r>
          </w:p>
        </w:tc>
      </w:tr>
      <w:tr w:rsidR="00BB76A9" w:rsidRPr="00C63B3E" w14:paraId="22455095" w14:textId="77777777" w:rsidTr="007B402D">
        <w:trPr>
          <w:trHeight w:val="20"/>
          <w:jc w:val="center"/>
        </w:trPr>
        <w:tc>
          <w:tcPr>
            <w:tcW w:w="741" w:type="dxa"/>
          </w:tcPr>
          <w:p w14:paraId="3ECD5A74" w14:textId="77777777" w:rsidR="00BB76A9" w:rsidRPr="00C63B3E" w:rsidRDefault="00BB76A9" w:rsidP="002913B2">
            <w:r w:rsidRPr="00C63B3E">
              <w:t>17</w:t>
            </w:r>
          </w:p>
        </w:tc>
        <w:tc>
          <w:tcPr>
            <w:tcW w:w="3653" w:type="dxa"/>
          </w:tcPr>
          <w:p w14:paraId="6713F8FE" w14:textId="479F2C5B" w:rsidR="00BB76A9" w:rsidRPr="00C63B3E" w:rsidRDefault="00931452" w:rsidP="002913B2">
            <w:pPr>
              <w:jc w:val="both"/>
            </w:pPr>
            <w:r w:rsidRPr="0015356B">
              <w:t>д. Этимганова</w:t>
            </w:r>
            <w:r w:rsidR="00BB76A9" w:rsidRPr="00C63B3E">
              <w:t>, ул. Северная</w:t>
            </w:r>
          </w:p>
        </w:tc>
        <w:tc>
          <w:tcPr>
            <w:tcW w:w="2268" w:type="dxa"/>
            <w:vAlign w:val="bottom"/>
          </w:tcPr>
          <w:p w14:paraId="04442050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0.2</w:t>
            </w:r>
          </w:p>
        </w:tc>
        <w:tc>
          <w:tcPr>
            <w:tcW w:w="2839" w:type="dxa"/>
          </w:tcPr>
          <w:p w14:paraId="44985017" w14:textId="77777777" w:rsidR="00BB76A9" w:rsidRPr="00C63B3E" w:rsidRDefault="00BB76A9" w:rsidP="002913B2">
            <w:r w:rsidRPr="00C63B3E">
              <w:t>75252840 ОП МП 017</w:t>
            </w:r>
          </w:p>
        </w:tc>
      </w:tr>
      <w:tr w:rsidR="00BB76A9" w:rsidRPr="00C63B3E" w14:paraId="0D5B64AB" w14:textId="77777777" w:rsidTr="007B402D">
        <w:trPr>
          <w:trHeight w:val="20"/>
          <w:jc w:val="center"/>
        </w:trPr>
        <w:tc>
          <w:tcPr>
            <w:tcW w:w="741" w:type="dxa"/>
          </w:tcPr>
          <w:p w14:paraId="58312FE1" w14:textId="77777777" w:rsidR="00BB76A9" w:rsidRPr="00C63B3E" w:rsidRDefault="00BB76A9" w:rsidP="002913B2">
            <w:r w:rsidRPr="00C63B3E">
              <w:t>18</w:t>
            </w:r>
          </w:p>
        </w:tc>
        <w:tc>
          <w:tcPr>
            <w:tcW w:w="3653" w:type="dxa"/>
          </w:tcPr>
          <w:p w14:paraId="7206BD13" w14:textId="77777777" w:rsidR="00BB76A9" w:rsidRPr="00C63B3E" w:rsidRDefault="00BB76A9" w:rsidP="002913B2">
            <w:pPr>
              <w:jc w:val="both"/>
            </w:pPr>
            <w:r w:rsidRPr="00C63B3E">
              <w:t>д. Султаева, ул. Центральная</w:t>
            </w:r>
          </w:p>
        </w:tc>
        <w:tc>
          <w:tcPr>
            <w:tcW w:w="2268" w:type="dxa"/>
            <w:vAlign w:val="bottom"/>
          </w:tcPr>
          <w:p w14:paraId="07908927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1.7</w:t>
            </w:r>
          </w:p>
        </w:tc>
        <w:tc>
          <w:tcPr>
            <w:tcW w:w="2839" w:type="dxa"/>
          </w:tcPr>
          <w:p w14:paraId="4EEA4B66" w14:textId="77777777" w:rsidR="00BB76A9" w:rsidRPr="00C63B3E" w:rsidRDefault="00BB76A9" w:rsidP="002913B2">
            <w:r w:rsidRPr="00C63B3E">
              <w:t>75252840 ОП МП 018</w:t>
            </w:r>
          </w:p>
        </w:tc>
      </w:tr>
      <w:tr w:rsidR="00BB76A9" w:rsidRPr="00C63B3E" w14:paraId="7C476D8B" w14:textId="77777777" w:rsidTr="007B402D">
        <w:trPr>
          <w:trHeight w:val="20"/>
          <w:jc w:val="center"/>
        </w:trPr>
        <w:tc>
          <w:tcPr>
            <w:tcW w:w="741" w:type="dxa"/>
          </w:tcPr>
          <w:p w14:paraId="0631BB15" w14:textId="77777777" w:rsidR="00BB76A9" w:rsidRPr="00C63B3E" w:rsidRDefault="00BB76A9" w:rsidP="002913B2">
            <w:r w:rsidRPr="00C63B3E">
              <w:t>19</w:t>
            </w:r>
          </w:p>
        </w:tc>
        <w:tc>
          <w:tcPr>
            <w:tcW w:w="3653" w:type="dxa"/>
          </w:tcPr>
          <w:p w14:paraId="3CE2C8A1" w14:textId="77777777" w:rsidR="00BB76A9" w:rsidRPr="00C63B3E" w:rsidRDefault="00BB76A9" w:rsidP="002913B2">
            <w:pPr>
              <w:jc w:val="both"/>
            </w:pPr>
            <w:r w:rsidRPr="00C63B3E">
              <w:t>д. Султаева, ул. Новая</w:t>
            </w:r>
          </w:p>
        </w:tc>
        <w:tc>
          <w:tcPr>
            <w:tcW w:w="2268" w:type="dxa"/>
            <w:vAlign w:val="bottom"/>
          </w:tcPr>
          <w:p w14:paraId="6337A493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0.4</w:t>
            </w:r>
          </w:p>
        </w:tc>
        <w:tc>
          <w:tcPr>
            <w:tcW w:w="2839" w:type="dxa"/>
          </w:tcPr>
          <w:p w14:paraId="68B17E4E" w14:textId="77777777" w:rsidR="00BB76A9" w:rsidRPr="00C63B3E" w:rsidRDefault="00BB76A9" w:rsidP="002913B2">
            <w:r w:rsidRPr="00C63B3E">
              <w:t>75252840 ОП МП 019</w:t>
            </w:r>
          </w:p>
        </w:tc>
      </w:tr>
      <w:tr w:rsidR="00BB76A9" w:rsidRPr="00C63B3E" w14:paraId="19074E66" w14:textId="77777777" w:rsidTr="007B402D">
        <w:trPr>
          <w:trHeight w:val="20"/>
          <w:jc w:val="center"/>
        </w:trPr>
        <w:tc>
          <w:tcPr>
            <w:tcW w:w="741" w:type="dxa"/>
          </w:tcPr>
          <w:p w14:paraId="5B426D53" w14:textId="77777777" w:rsidR="00BB76A9" w:rsidRPr="00C63B3E" w:rsidRDefault="00BB76A9" w:rsidP="002913B2">
            <w:r w:rsidRPr="00C63B3E">
              <w:t>20</w:t>
            </w:r>
          </w:p>
        </w:tc>
        <w:tc>
          <w:tcPr>
            <w:tcW w:w="3653" w:type="dxa"/>
          </w:tcPr>
          <w:p w14:paraId="1E68DE7F" w14:textId="77777777" w:rsidR="00BB76A9" w:rsidRPr="00C63B3E" w:rsidRDefault="00BB76A9" w:rsidP="002913B2">
            <w:pPr>
              <w:jc w:val="both"/>
            </w:pPr>
            <w:r w:rsidRPr="00C63B3E">
              <w:t>д. Султаева, ул. Урефтинская</w:t>
            </w:r>
          </w:p>
        </w:tc>
        <w:tc>
          <w:tcPr>
            <w:tcW w:w="2268" w:type="dxa"/>
            <w:vAlign w:val="bottom"/>
          </w:tcPr>
          <w:p w14:paraId="382C83B5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0.5</w:t>
            </w:r>
          </w:p>
        </w:tc>
        <w:tc>
          <w:tcPr>
            <w:tcW w:w="2839" w:type="dxa"/>
          </w:tcPr>
          <w:p w14:paraId="1EC57ADE" w14:textId="77777777" w:rsidR="00BB76A9" w:rsidRPr="00C63B3E" w:rsidRDefault="00BB76A9" w:rsidP="002913B2">
            <w:r w:rsidRPr="00C63B3E">
              <w:t>75252840 ОП МП 020</w:t>
            </w:r>
          </w:p>
        </w:tc>
      </w:tr>
      <w:tr w:rsidR="00BB76A9" w:rsidRPr="00C63B3E" w14:paraId="040FFA4D" w14:textId="77777777" w:rsidTr="007B402D">
        <w:trPr>
          <w:trHeight w:val="20"/>
          <w:jc w:val="center"/>
        </w:trPr>
        <w:tc>
          <w:tcPr>
            <w:tcW w:w="741" w:type="dxa"/>
          </w:tcPr>
          <w:p w14:paraId="485757ED" w14:textId="77777777" w:rsidR="00BB76A9" w:rsidRPr="00C63B3E" w:rsidRDefault="00BB76A9" w:rsidP="002913B2">
            <w:r w:rsidRPr="00C63B3E">
              <w:t>21</w:t>
            </w:r>
          </w:p>
        </w:tc>
        <w:tc>
          <w:tcPr>
            <w:tcW w:w="3653" w:type="dxa"/>
          </w:tcPr>
          <w:p w14:paraId="59D4F3C4" w14:textId="77777777" w:rsidR="00BB76A9" w:rsidRPr="00C63B3E" w:rsidRDefault="00BB76A9" w:rsidP="002913B2">
            <w:pPr>
              <w:jc w:val="both"/>
            </w:pPr>
            <w:r w:rsidRPr="00C63B3E">
              <w:t xml:space="preserve">д. Султаева, ул. </w:t>
            </w:r>
            <w:proofErr w:type="spellStart"/>
            <w:r w:rsidRPr="00C63B3E">
              <w:t>Узункульская</w:t>
            </w:r>
            <w:proofErr w:type="spellEnd"/>
          </w:p>
        </w:tc>
        <w:tc>
          <w:tcPr>
            <w:tcW w:w="2268" w:type="dxa"/>
            <w:vAlign w:val="bottom"/>
          </w:tcPr>
          <w:p w14:paraId="599889C8" w14:textId="77777777" w:rsidR="00BB76A9" w:rsidRPr="00C63B3E" w:rsidRDefault="00BB76A9" w:rsidP="002913B2">
            <w:pPr>
              <w:ind w:left="737"/>
              <w:jc w:val="right"/>
            </w:pPr>
            <w:r w:rsidRPr="00C63B3E">
              <w:t xml:space="preserve"> 0.25</w:t>
            </w:r>
          </w:p>
        </w:tc>
        <w:tc>
          <w:tcPr>
            <w:tcW w:w="2839" w:type="dxa"/>
          </w:tcPr>
          <w:p w14:paraId="4BEAA6DB" w14:textId="77777777" w:rsidR="00BB76A9" w:rsidRPr="00C63B3E" w:rsidRDefault="00BB76A9" w:rsidP="002913B2">
            <w:r w:rsidRPr="00C63B3E">
              <w:t>75252840 ОП МП 021</w:t>
            </w:r>
          </w:p>
        </w:tc>
      </w:tr>
      <w:tr w:rsidR="00BB76A9" w:rsidRPr="00C63B3E" w14:paraId="17B24D34" w14:textId="77777777" w:rsidTr="007B402D">
        <w:trPr>
          <w:trHeight w:val="20"/>
          <w:jc w:val="center"/>
        </w:trPr>
        <w:tc>
          <w:tcPr>
            <w:tcW w:w="741" w:type="dxa"/>
          </w:tcPr>
          <w:p w14:paraId="74020E2C" w14:textId="77777777" w:rsidR="00BB76A9" w:rsidRPr="00C63B3E" w:rsidRDefault="00BB76A9" w:rsidP="002913B2">
            <w:r w:rsidRPr="00C63B3E">
              <w:t>22</w:t>
            </w:r>
          </w:p>
        </w:tc>
        <w:tc>
          <w:tcPr>
            <w:tcW w:w="3653" w:type="dxa"/>
          </w:tcPr>
          <w:p w14:paraId="0DE6A2A7" w14:textId="77777777" w:rsidR="00BB76A9" w:rsidRPr="00C63B3E" w:rsidRDefault="00BB76A9" w:rsidP="002913B2">
            <w:pPr>
              <w:jc w:val="both"/>
            </w:pPr>
            <w:r w:rsidRPr="00C63B3E">
              <w:t>д. Султаева, ул. Мира</w:t>
            </w:r>
          </w:p>
        </w:tc>
        <w:tc>
          <w:tcPr>
            <w:tcW w:w="2268" w:type="dxa"/>
            <w:vAlign w:val="bottom"/>
          </w:tcPr>
          <w:p w14:paraId="63FA8D19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0.22</w:t>
            </w:r>
          </w:p>
        </w:tc>
        <w:tc>
          <w:tcPr>
            <w:tcW w:w="2839" w:type="dxa"/>
          </w:tcPr>
          <w:p w14:paraId="1E03ED46" w14:textId="77777777" w:rsidR="00BB76A9" w:rsidRPr="00C63B3E" w:rsidRDefault="00BB76A9" w:rsidP="002913B2">
            <w:r w:rsidRPr="00C63B3E">
              <w:t>75252840 ОП МП 022</w:t>
            </w:r>
          </w:p>
        </w:tc>
      </w:tr>
      <w:tr w:rsidR="00BB76A9" w:rsidRPr="00C63B3E" w14:paraId="50F440BE" w14:textId="77777777" w:rsidTr="007B402D">
        <w:trPr>
          <w:trHeight w:val="20"/>
          <w:jc w:val="center"/>
        </w:trPr>
        <w:tc>
          <w:tcPr>
            <w:tcW w:w="741" w:type="dxa"/>
          </w:tcPr>
          <w:p w14:paraId="2E489544" w14:textId="77777777" w:rsidR="00BB76A9" w:rsidRPr="00C63B3E" w:rsidRDefault="00BB76A9" w:rsidP="002913B2">
            <w:r w:rsidRPr="00C63B3E">
              <w:t>23</w:t>
            </w:r>
          </w:p>
        </w:tc>
        <w:tc>
          <w:tcPr>
            <w:tcW w:w="3653" w:type="dxa"/>
          </w:tcPr>
          <w:p w14:paraId="31930F38" w14:textId="77777777" w:rsidR="00BB76A9" w:rsidRPr="00C63B3E" w:rsidRDefault="00BB76A9" w:rsidP="002913B2">
            <w:pPr>
              <w:jc w:val="both"/>
            </w:pPr>
            <w:r w:rsidRPr="00C63B3E">
              <w:t>д. Султаева, ул. Труда</w:t>
            </w:r>
          </w:p>
        </w:tc>
        <w:tc>
          <w:tcPr>
            <w:tcW w:w="2268" w:type="dxa"/>
            <w:vAlign w:val="bottom"/>
          </w:tcPr>
          <w:p w14:paraId="71BBB60D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0.24</w:t>
            </w:r>
          </w:p>
        </w:tc>
        <w:tc>
          <w:tcPr>
            <w:tcW w:w="2839" w:type="dxa"/>
          </w:tcPr>
          <w:p w14:paraId="49440157" w14:textId="77777777" w:rsidR="00BB76A9" w:rsidRPr="00C63B3E" w:rsidRDefault="00BB76A9" w:rsidP="002913B2">
            <w:r w:rsidRPr="00C63B3E">
              <w:t>75252840 ОП МП 023</w:t>
            </w:r>
          </w:p>
        </w:tc>
      </w:tr>
      <w:tr w:rsidR="00BB76A9" w:rsidRPr="00C63B3E" w14:paraId="0FE4622C" w14:textId="77777777" w:rsidTr="007B402D">
        <w:trPr>
          <w:trHeight w:val="20"/>
          <w:jc w:val="center"/>
        </w:trPr>
        <w:tc>
          <w:tcPr>
            <w:tcW w:w="741" w:type="dxa"/>
          </w:tcPr>
          <w:p w14:paraId="4564A692" w14:textId="77777777" w:rsidR="00BB76A9" w:rsidRPr="00C63B3E" w:rsidRDefault="00BB76A9" w:rsidP="002913B2">
            <w:r w:rsidRPr="00C63B3E">
              <w:t>24</w:t>
            </w:r>
          </w:p>
        </w:tc>
        <w:tc>
          <w:tcPr>
            <w:tcW w:w="3653" w:type="dxa"/>
          </w:tcPr>
          <w:p w14:paraId="4156F7F2" w14:textId="77777777" w:rsidR="00BB76A9" w:rsidRPr="00C63B3E" w:rsidRDefault="00BB76A9" w:rsidP="002913B2">
            <w:pPr>
              <w:jc w:val="both"/>
            </w:pPr>
            <w:r w:rsidRPr="00C63B3E">
              <w:t>д. Султаева, ул. Озерная</w:t>
            </w:r>
          </w:p>
        </w:tc>
        <w:tc>
          <w:tcPr>
            <w:tcW w:w="2268" w:type="dxa"/>
            <w:vAlign w:val="bottom"/>
          </w:tcPr>
          <w:p w14:paraId="4072CEA3" w14:textId="77777777" w:rsidR="00BB76A9" w:rsidRPr="00C63B3E" w:rsidRDefault="00BB76A9" w:rsidP="002913B2">
            <w:pPr>
              <w:jc w:val="right"/>
            </w:pPr>
            <w:r w:rsidRPr="00C63B3E">
              <w:t xml:space="preserve"> 0.24</w:t>
            </w:r>
          </w:p>
        </w:tc>
        <w:tc>
          <w:tcPr>
            <w:tcW w:w="2839" w:type="dxa"/>
          </w:tcPr>
          <w:p w14:paraId="0F6E273F" w14:textId="77777777" w:rsidR="00BB76A9" w:rsidRPr="00C63B3E" w:rsidRDefault="00BB76A9" w:rsidP="002913B2">
            <w:r w:rsidRPr="00C63B3E">
              <w:t>75252840 ОП МП 024</w:t>
            </w:r>
          </w:p>
        </w:tc>
      </w:tr>
      <w:tr w:rsidR="00BB76A9" w:rsidRPr="00C63B3E" w14:paraId="487B539E" w14:textId="77777777" w:rsidTr="007B402D">
        <w:trPr>
          <w:trHeight w:val="20"/>
          <w:jc w:val="center"/>
        </w:trPr>
        <w:tc>
          <w:tcPr>
            <w:tcW w:w="741" w:type="dxa"/>
          </w:tcPr>
          <w:p w14:paraId="4796F3FF" w14:textId="77777777" w:rsidR="00BB76A9" w:rsidRPr="00C63B3E" w:rsidRDefault="00BB76A9" w:rsidP="002913B2">
            <w:r w:rsidRPr="00C63B3E">
              <w:t>25</w:t>
            </w:r>
          </w:p>
        </w:tc>
        <w:tc>
          <w:tcPr>
            <w:tcW w:w="3653" w:type="dxa"/>
          </w:tcPr>
          <w:p w14:paraId="051B5874" w14:textId="77777777" w:rsidR="00BB76A9" w:rsidRPr="00C63B3E" w:rsidRDefault="00BB76A9" w:rsidP="002913B2">
            <w:pPr>
              <w:jc w:val="both"/>
            </w:pPr>
            <w:r w:rsidRPr="00C63B3E">
              <w:t xml:space="preserve">д. Султаева, ул. </w:t>
            </w:r>
            <w:proofErr w:type="spellStart"/>
            <w:r w:rsidRPr="00C63B3E">
              <w:t>Каракаевская</w:t>
            </w:r>
            <w:proofErr w:type="spellEnd"/>
          </w:p>
        </w:tc>
        <w:tc>
          <w:tcPr>
            <w:tcW w:w="2268" w:type="dxa"/>
            <w:vAlign w:val="bottom"/>
          </w:tcPr>
          <w:p w14:paraId="051D1351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1</w:t>
            </w:r>
          </w:p>
        </w:tc>
        <w:tc>
          <w:tcPr>
            <w:tcW w:w="2839" w:type="dxa"/>
          </w:tcPr>
          <w:p w14:paraId="477AAE3E" w14:textId="77777777" w:rsidR="00BB76A9" w:rsidRPr="00C63B3E" w:rsidRDefault="00BB76A9" w:rsidP="002913B2">
            <w:r w:rsidRPr="00C63B3E">
              <w:t>75252840 ОП МП 025</w:t>
            </w:r>
          </w:p>
        </w:tc>
      </w:tr>
      <w:tr w:rsidR="00BB76A9" w:rsidRPr="00C63B3E" w14:paraId="222D6386" w14:textId="77777777" w:rsidTr="007B402D">
        <w:trPr>
          <w:trHeight w:val="20"/>
          <w:jc w:val="center"/>
        </w:trPr>
        <w:tc>
          <w:tcPr>
            <w:tcW w:w="741" w:type="dxa"/>
          </w:tcPr>
          <w:p w14:paraId="3E43BF19" w14:textId="77777777" w:rsidR="00BB76A9" w:rsidRPr="00C63B3E" w:rsidRDefault="00BB76A9" w:rsidP="002913B2">
            <w:r w:rsidRPr="00C63B3E">
              <w:t>26</w:t>
            </w:r>
          </w:p>
        </w:tc>
        <w:tc>
          <w:tcPr>
            <w:tcW w:w="3653" w:type="dxa"/>
          </w:tcPr>
          <w:p w14:paraId="4806EEBC" w14:textId="77777777" w:rsidR="00BB76A9" w:rsidRPr="00C63B3E" w:rsidRDefault="00BB76A9" w:rsidP="002913B2">
            <w:pPr>
              <w:jc w:val="both"/>
            </w:pPr>
            <w:r w:rsidRPr="00C63B3E">
              <w:t>д. Султаева, ул. Солнечная</w:t>
            </w:r>
          </w:p>
        </w:tc>
        <w:tc>
          <w:tcPr>
            <w:tcW w:w="2268" w:type="dxa"/>
            <w:vAlign w:val="bottom"/>
          </w:tcPr>
          <w:p w14:paraId="4D01752B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0.35</w:t>
            </w:r>
          </w:p>
        </w:tc>
        <w:tc>
          <w:tcPr>
            <w:tcW w:w="2839" w:type="dxa"/>
          </w:tcPr>
          <w:p w14:paraId="4BF8C86A" w14:textId="77777777" w:rsidR="00BB76A9" w:rsidRPr="00C63B3E" w:rsidRDefault="00BB76A9" w:rsidP="002913B2">
            <w:r w:rsidRPr="00C63B3E">
              <w:t>75252840 ОП МП 026</w:t>
            </w:r>
          </w:p>
        </w:tc>
      </w:tr>
      <w:tr w:rsidR="00BB76A9" w:rsidRPr="00C63B3E" w14:paraId="082C576F" w14:textId="77777777" w:rsidTr="007B402D">
        <w:trPr>
          <w:trHeight w:val="20"/>
          <w:jc w:val="center"/>
        </w:trPr>
        <w:tc>
          <w:tcPr>
            <w:tcW w:w="741" w:type="dxa"/>
          </w:tcPr>
          <w:p w14:paraId="424FDD6D" w14:textId="77777777" w:rsidR="00BB76A9" w:rsidRPr="00C63B3E" w:rsidRDefault="00BB76A9" w:rsidP="002913B2">
            <w:r w:rsidRPr="00C63B3E">
              <w:t>27</w:t>
            </w:r>
          </w:p>
        </w:tc>
        <w:tc>
          <w:tcPr>
            <w:tcW w:w="3653" w:type="dxa"/>
          </w:tcPr>
          <w:p w14:paraId="0CEE7EF5" w14:textId="77777777" w:rsidR="00BB76A9" w:rsidRPr="00C63B3E" w:rsidRDefault="00BB76A9" w:rsidP="002913B2">
            <w:pPr>
              <w:jc w:val="both"/>
            </w:pPr>
            <w:r w:rsidRPr="00C63B3E">
              <w:t>д. Султаева, ул. Гранитная</w:t>
            </w:r>
          </w:p>
        </w:tc>
        <w:tc>
          <w:tcPr>
            <w:tcW w:w="2268" w:type="dxa"/>
            <w:vAlign w:val="bottom"/>
          </w:tcPr>
          <w:p w14:paraId="3489471C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0.4</w:t>
            </w:r>
          </w:p>
        </w:tc>
        <w:tc>
          <w:tcPr>
            <w:tcW w:w="2839" w:type="dxa"/>
          </w:tcPr>
          <w:p w14:paraId="1179C94D" w14:textId="77777777" w:rsidR="00BB76A9" w:rsidRPr="00C63B3E" w:rsidRDefault="00BB76A9" w:rsidP="002913B2">
            <w:r w:rsidRPr="00C63B3E">
              <w:t>75252840 ОП МП 027</w:t>
            </w:r>
          </w:p>
        </w:tc>
      </w:tr>
      <w:tr w:rsidR="00BB76A9" w:rsidRPr="00C63B3E" w14:paraId="7C251B45" w14:textId="77777777" w:rsidTr="007B402D">
        <w:trPr>
          <w:trHeight w:val="20"/>
          <w:jc w:val="center"/>
        </w:trPr>
        <w:tc>
          <w:tcPr>
            <w:tcW w:w="741" w:type="dxa"/>
          </w:tcPr>
          <w:p w14:paraId="2822E33D" w14:textId="77777777" w:rsidR="00BB76A9" w:rsidRPr="00C63B3E" w:rsidRDefault="00BB76A9" w:rsidP="002913B2">
            <w:r w:rsidRPr="00C63B3E">
              <w:t>28</w:t>
            </w:r>
          </w:p>
        </w:tc>
        <w:tc>
          <w:tcPr>
            <w:tcW w:w="3653" w:type="dxa"/>
          </w:tcPr>
          <w:p w14:paraId="5D74718D" w14:textId="77777777" w:rsidR="00BB76A9" w:rsidRPr="00C63B3E" w:rsidRDefault="00BB76A9" w:rsidP="002913B2">
            <w:pPr>
              <w:jc w:val="both"/>
            </w:pPr>
            <w:r w:rsidRPr="00C63B3E">
              <w:t>д. Султаева, ул. Береговая</w:t>
            </w:r>
          </w:p>
        </w:tc>
        <w:tc>
          <w:tcPr>
            <w:tcW w:w="2268" w:type="dxa"/>
            <w:vAlign w:val="bottom"/>
          </w:tcPr>
          <w:p w14:paraId="5735189F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0.4</w:t>
            </w:r>
          </w:p>
        </w:tc>
        <w:tc>
          <w:tcPr>
            <w:tcW w:w="2839" w:type="dxa"/>
          </w:tcPr>
          <w:p w14:paraId="2AFE62E8" w14:textId="77777777" w:rsidR="00BB76A9" w:rsidRPr="00C63B3E" w:rsidRDefault="00BB76A9" w:rsidP="002913B2">
            <w:r w:rsidRPr="00C63B3E">
              <w:t>75252840 ОП МП 028</w:t>
            </w:r>
          </w:p>
        </w:tc>
      </w:tr>
      <w:tr w:rsidR="00BB76A9" w:rsidRPr="00C63B3E" w14:paraId="469B5EED" w14:textId="77777777" w:rsidTr="007B402D">
        <w:trPr>
          <w:trHeight w:val="20"/>
          <w:jc w:val="center"/>
        </w:trPr>
        <w:tc>
          <w:tcPr>
            <w:tcW w:w="741" w:type="dxa"/>
          </w:tcPr>
          <w:p w14:paraId="369420BA" w14:textId="77777777" w:rsidR="00BB76A9" w:rsidRPr="00C63B3E" w:rsidRDefault="00BB76A9" w:rsidP="002913B2">
            <w:r w:rsidRPr="00C63B3E">
              <w:t>29</w:t>
            </w:r>
          </w:p>
        </w:tc>
        <w:tc>
          <w:tcPr>
            <w:tcW w:w="3653" w:type="dxa"/>
          </w:tcPr>
          <w:p w14:paraId="6BB84062" w14:textId="77777777" w:rsidR="00BB76A9" w:rsidRPr="00C63B3E" w:rsidRDefault="00BB76A9" w:rsidP="002913B2">
            <w:pPr>
              <w:jc w:val="both"/>
            </w:pPr>
            <w:r w:rsidRPr="00C63B3E">
              <w:t>д. Султаева, ул. Зеленая</w:t>
            </w:r>
          </w:p>
        </w:tc>
        <w:tc>
          <w:tcPr>
            <w:tcW w:w="2268" w:type="dxa"/>
            <w:vAlign w:val="bottom"/>
          </w:tcPr>
          <w:p w14:paraId="168ACE04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0.2</w:t>
            </w:r>
          </w:p>
        </w:tc>
        <w:tc>
          <w:tcPr>
            <w:tcW w:w="2839" w:type="dxa"/>
          </w:tcPr>
          <w:p w14:paraId="660E1DD5" w14:textId="77777777" w:rsidR="00BB76A9" w:rsidRPr="00C63B3E" w:rsidRDefault="00BB76A9" w:rsidP="002913B2">
            <w:r w:rsidRPr="00C63B3E">
              <w:t>75252840 ОП МП 029</w:t>
            </w:r>
          </w:p>
        </w:tc>
      </w:tr>
      <w:tr w:rsidR="00BB76A9" w:rsidRPr="00C63B3E" w14:paraId="3BBBA6DB" w14:textId="77777777" w:rsidTr="007B402D">
        <w:trPr>
          <w:trHeight w:val="20"/>
          <w:jc w:val="center"/>
        </w:trPr>
        <w:tc>
          <w:tcPr>
            <w:tcW w:w="741" w:type="dxa"/>
          </w:tcPr>
          <w:p w14:paraId="51958F2D" w14:textId="77777777" w:rsidR="00BB76A9" w:rsidRPr="00C63B3E" w:rsidRDefault="00BB76A9" w:rsidP="002913B2">
            <w:r w:rsidRPr="00C63B3E">
              <w:t>30</w:t>
            </w:r>
          </w:p>
        </w:tc>
        <w:tc>
          <w:tcPr>
            <w:tcW w:w="3653" w:type="dxa"/>
          </w:tcPr>
          <w:p w14:paraId="71A28C75" w14:textId="77777777" w:rsidR="00BB76A9" w:rsidRPr="00C63B3E" w:rsidRDefault="00BB76A9" w:rsidP="002913B2">
            <w:pPr>
              <w:jc w:val="both"/>
            </w:pPr>
            <w:r w:rsidRPr="00C63B3E">
              <w:t>д. Султаева, ул. Березовая</w:t>
            </w:r>
          </w:p>
        </w:tc>
        <w:tc>
          <w:tcPr>
            <w:tcW w:w="2268" w:type="dxa"/>
            <w:vAlign w:val="bottom"/>
          </w:tcPr>
          <w:p w14:paraId="03F35FEA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0.2</w:t>
            </w:r>
          </w:p>
        </w:tc>
        <w:tc>
          <w:tcPr>
            <w:tcW w:w="2839" w:type="dxa"/>
          </w:tcPr>
          <w:p w14:paraId="2AB34DC7" w14:textId="77777777" w:rsidR="00BB76A9" w:rsidRPr="00C63B3E" w:rsidRDefault="00BB76A9" w:rsidP="002913B2">
            <w:r w:rsidRPr="00C63B3E">
              <w:t>75252840 ОП МП 030</w:t>
            </w:r>
          </w:p>
        </w:tc>
      </w:tr>
      <w:tr w:rsidR="00BB76A9" w:rsidRPr="00C63B3E" w14:paraId="57A4D054" w14:textId="77777777" w:rsidTr="007B402D">
        <w:trPr>
          <w:trHeight w:val="20"/>
          <w:jc w:val="center"/>
        </w:trPr>
        <w:tc>
          <w:tcPr>
            <w:tcW w:w="741" w:type="dxa"/>
          </w:tcPr>
          <w:p w14:paraId="28FCF80D" w14:textId="77777777" w:rsidR="00BB76A9" w:rsidRPr="00C63B3E" w:rsidRDefault="00BB76A9" w:rsidP="002913B2">
            <w:r w:rsidRPr="00C63B3E">
              <w:t>31</w:t>
            </w:r>
          </w:p>
        </w:tc>
        <w:tc>
          <w:tcPr>
            <w:tcW w:w="3653" w:type="dxa"/>
          </w:tcPr>
          <w:p w14:paraId="0BC4D20F" w14:textId="77777777" w:rsidR="00BB76A9" w:rsidRPr="00C63B3E" w:rsidRDefault="00BB76A9" w:rsidP="002913B2">
            <w:pPr>
              <w:jc w:val="both"/>
            </w:pPr>
            <w:r w:rsidRPr="00C63B3E">
              <w:t>д. Султаева, ул. Западная</w:t>
            </w:r>
          </w:p>
        </w:tc>
        <w:tc>
          <w:tcPr>
            <w:tcW w:w="2268" w:type="dxa"/>
            <w:vAlign w:val="bottom"/>
          </w:tcPr>
          <w:p w14:paraId="18BB39EE" w14:textId="77777777" w:rsidR="00BB76A9" w:rsidRPr="00C63B3E" w:rsidRDefault="00BB76A9" w:rsidP="002913B2">
            <w:pPr>
              <w:ind w:left="648"/>
              <w:jc w:val="right"/>
            </w:pPr>
            <w:r w:rsidRPr="00C63B3E">
              <w:t xml:space="preserve"> 0.4</w:t>
            </w:r>
          </w:p>
        </w:tc>
        <w:tc>
          <w:tcPr>
            <w:tcW w:w="2839" w:type="dxa"/>
          </w:tcPr>
          <w:p w14:paraId="61AA26F1" w14:textId="77777777" w:rsidR="00BB76A9" w:rsidRPr="00C63B3E" w:rsidRDefault="00BB76A9" w:rsidP="002913B2">
            <w:r w:rsidRPr="00C63B3E">
              <w:t>75252840 ОП МП 031</w:t>
            </w:r>
          </w:p>
        </w:tc>
      </w:tr>
      <w:tr w:rsidR="00BB76A9" w:rsidRPr="00C63B3E" w14:paraId="5A264AEC" w14:textId="77777777" w:rsidTr="007B402D">
        <w:trPr>
          <w:trHeight w:val="20"/>
          <w:jc w:val="center"/>
        </w:trPr>
        <w:tc>
          <w:tcPr>
            <w:tcW w:w="741" w:type="dxa"/>
          </w:tcPr>
          <w:p w14:paraId="68D90C1E" w14:textId="77777777" w:rsidR="00BB76A9" w:rsidRPr="00C63B3E" w:rsidRDefault="00BB76A9" w:rsidP="002913B2">
            <w:r w:rsidRPr="00C63B3E">
              <w:t>32</w:t>
            </w:r>
          </w:p>
        </w:tc>
        <w:tc>
          <w:tcPr>
            <w:tcW w:w="3653" w:type="dxa"/>
          </w:tcPr>
          <w:p w14:paraId="69B2C06D" w14:textId="77777777" w:rsidR="00BB76A9" w:rsidRPr="00C63B3E" w:rsidRDefault="00BB76A9" w:rsidP="002913B2">
            <w:pPr>
              <w:jc w:val="both"/>
            </w:pPr>
            <w:r w:rsidRPr="00C63B3E">
              <w:t>д. Султаева, ул. Северная</w:t>
            </w:r>
          </w:p>
        </w:tc>
        <w:tc>
          <w:tcPr>
            <w:tcW w:w="2268" w:type="dxa"/>
            <w:vAlign w:val="bottom"/>
          </w:tcPr>
          <w:p w14:paraId="098CF429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1.5</w:t>
            </w:r>
          </w:p>
        </w:tc>
        <w:tc>
          <w:tcPr>
            <w:tcW w:w="2839" w:type="dxa"/>
          </w:tcPr>
          <w:p w14:paraId="7F7F8535" w14:textId="77777777" w:rsidR="00BB76A9" w:rsidRPr="00C63B3E" w:rsidRDefault="00BB76A9" w:rsidP="002913B2">
            <w:r w:rsidRPr="00C63B3E">
              <w:t>75252840 ОП МП 032</w:t>
            </w:r>
          </w:p>
        </w:tc>
      </w:tr>
      <w:tr w:rsidR="00BB76A9" w:rsidRPr="00C63B3E" w14:paraId="413EEFC0" w14:textId="77777777" w:rsidTr="007B402D">
        <w:trPr>
          <w:trHeight w:val="20"/>
          <w:jc w:val="center"/>
        </w:trPr>
        <w:tc>
          <w:tcPr>
            <w:tcW w:w="741" w:type="dxa"/>
          </w:tcPr>
          <w:p w14:paraId="0A152591" w14:textId="77777777" w:rsidR="00BB76A9" w:rsidRPr="00C63B3E" w:rsidRDefault="00BB76A9" w:rsidP="002913B2">
            <w:r w:rsidRPr="00C63B3E">
              <w:t>33</w:t>
            </w:r>
          </w:p>
        </w:tc>
        <w:tc>
          <w:tcPr>
            <w:tcW w:w="3653" w:type="dxa"/>
          </w:tcPr>
          <w:p w14:paraId="684ED961" w14:textId="77777777" w:rsidR="00BB76A9" w:rsidRPr="00C63B3E" w:rsidRDefault="00BB76A9" w:rsidP="002913B2">
            <w:pPr>
              <w:jc w:val="both"/>
            </w:pPr>
            <w:r w:rsidRPr="00C63B3E">
              <w:t>д. Чишма, ул. Центральная</w:t>
            </w:r>
          </w:p>
        </w:tc>
        <w:tc>
          <w:tcPr>
            <w:tcW w:w="2268" w:type="dxa"/>
            <w:vAlign w:val="bottom"/>
          </w:tcPr>
          <w:p w14:paraId="33F656CD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1.4</w:t>
            </w:r>
          </w:p>
        </w:tc>
        <w:tc>
          <w:tcPr>
            <w:tcW w:w="2839" w:type="dxa"/>
          </w:tcPr>
          <w:p w14:paraId="0C6CB3EB" w14:textId="77777777" w:rsidR="00BB76A9" w:rsidRPr="00C63B3E" w:rsidRDefault="00BB76A9" w:rsidP="002913B2">
            <w:r w:rsidRPr="00C63B3E">
              <w:t>75252840 ОП МП 033</w:t>
            </w:r>
          </w:p>
        </w:tc>
      </w:tr>
      <w:tr w:rsidR="00BB76A9" w:rsidRPr="00C63B3E" w14:paraId="0D8BE599" w14:textId="77777777" w:rsidTr="007B402D">
        <w:trPr>
          <w:trHeight w:val="20"/>
          <w:jc w:val="center"/>
        </w:trPr>
        <w:tc>
          <w:tcPr>
            <w:tcW w:w="741" w:type="dxa"/>
          </w:tcPr>
          <w:p w14:paraId="26806720" w14:textId="77777777" w:rsidR="00BB76A9" w:rsidRPr="00C63B3E" w:rsidRDefault="00BB76A9" w:rsidP="002913B2">
            <w:r w:rsidRPr="00C63B3E">
              <w:t>34</w:t>
            </w:r>
          </w:p>
        </w:tc>
        <w:tc>
          <w:tcPr>
            <w:tcW w:w="3653" w:type="dxa"/>
          </w:tcPr>
          <w:p w14:paraId="27011051" w14:textId="77777777" w:rsidR="00BB76A9" w:rsidRPr="00C63B3E" w:rsidRDefault="00BB76A9" w:rsidP="002913B2">
            <w:pPr>
              <w:jc w:val="both"/>
            </w:pPr>
            <w:r w:rsidRPr="00C63B3E">
              <w:t>д. Чишма, ул. Труда</w:t>
            </w:r>
          </w:p>
        </w:tc>
        <w:tc>
          <w:tcPr>
            <w:tcW w:w="2268" w:type="dxa"/>
            <w:vAlign w:val="bottom"/>
          </w:tcPr>
          <w:p w14:paraId="6EDBB729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</w:t>
            </w:r>
          </w:p>
        </w:tc>
        <w:tc>
          <w:tcPr>
            <w:tcW w:w="2839" w:type="dxa"/>
          </w:tcPr>
          <w:p w14:paraId="7E0E8186" w14:textId="77777777" w:rsidR="00BB76A9" w:rsidRPr="00C63B3E" w:rsidRDefault="00BB76A9" w:rsidP="002913B2">
            <w:r w:rsidRPr="00C63B3E">
              <w:t>75252840 ОП МП 034</w:t>
            </w:r>
          </w:p>
        </w:tc>
      </w:tr>
      <w:tr w:rsidR="00BB76A9" w:rsidRPr="00C63B3E" w14:paraId="1C46D5F2" w14:textId="77777777" w:rsidTr="007B402D">
        <w:trPr>
          <w:trHeight w:val="20"/>
          <w:jc w:val="center"/>
        </w:trPr>
        <w:tc>
          <w:tcPr>
            <w:tcW w:w="741" w:type="dxa"/>
          </w:tcPr>
          <w:p w14:paraId="4AF3D20F" w14:textId="77777777" w:rsidR="00BB76A9" w:rsidRPr="00C63B3E" w:rsidRDefault="00BB76A9" w:rsidP="002913B2">
            <w:r w:rsidRPr="00C63B3E">
              <w:t>35</w:t>
            </w:r>
          </w:p>
        </w:tc>
        <w:tc>
          <w:tcPr>
            <w:tcW w:w="3653" w:type="dxa"/>
          </w:tcPr>
          <w:p w14:paraId="06CE5B20" w14:textId="77777777" w:rsidR="00BB76A9" w:rsidRPr="00C63B3E" w:rsidRDefault="00BB76A9" w:rsidP="002913B2">
            <w:pPr>
              <w:jc w:val="both"/>
            </w:pPr>
            <w:r w:rsidRPr="00C63B3E">
              <w:t>д. Чишма, ул. Уральская</w:t>
            </w:r>
          </w:p>
        </w:tc>
        <w:tc>
          <w:tcPr>
            <w:tcW w:w="2268" w:type="dxa"/>
            <w:vAlign w:val="bottom"/>
          </w:tcPr>
          <w:p w14:paraId="358A8DA7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0.15</w:t>
            </w:r>
          </w:p>
        </w:tc>
        <w:tc>
          <w:tcPr>
            <w:tcW w:w="2839" w:type="dxa"/>
          </w:tcPr>
          <w:p w14:paraId="1F690DE5" w14:textId="77777777" w:rsidR="00BB76A9" w:rsidRPr="00C63B3E" w:rsidRDefault="00BB76A9" w:rsidP="002913B2">
            <w:r w:rsidRPr="00C63B3E">
              <w:t>75252840 ОП МП 035</w:t>
            </w:r>
          </w:p>
        </w:tc>
      </w:tr>
      <w:tr w:rsidR="00BB76A9" w:rsidRPr="00C63B3E" w14:paraId="74C9CDFF" w14:textId="77777777" w:rsidTr="007B402D">
        <w:trPr>
          <w:trHeight w:val="20"/>
          <w:jc w:val="center"/>
        </w:trPr>
        <w:tc>
          <w:tcPr>
            <w:tcW w:w="741" w:type="dxa"/>
          </w:tcPr>
          <w:p w14:paraId="648A70E4" w14:textId="77777777" w:rsidR="00BB76A9" w:rsidRPr="00C63B3E" w:rsidRDefault="00BB76A9" w:rsidP="002913B2">
            <w:r w:rsidRPr="00C63B3E">
              <w:t>36</w:t>
            </w:r>
          </w:p>
        </w:tc>
        <w:tc>
          <w:tcPr>
            <w:tcW w:w="3653" w:type="dxa"/>
          </w:tcPr>
          <w:p w14:paraId="2E19BBB6" w14:textId="77777777" w:rsidR="00BB76A9" w:rsidRPr="00C63B3E" w:rsidRDefault="00BB76A9" w:rsidP="002913B2">
            <w:pPr>
              <w:jc w:val="both"/>
            </w:pPr>
            <w:r w:rsidRPr="00C63B3E">
              <w:t>д. Чишма, ул. Гагарина</w:t>
            </w:r>
          </w:p>
        </w:tc>
        <w:tc>
          <w:tcPr>
            <w:tcW w:w="2268" w:type="dxa"/>
            <w:vAlign w:val="bottom"/>
          </w:tcPr>
          <w:p w14:paraId="2C4309A3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0.65</w:t>
            </w:r>
          </w:p>
        </w:tc>
        <w:tc>
          <w:tcPr>
            <w:tcW w:w="2839" w:type="dxa"/>
          </w:tcPr>
          <w:p w14:paraId="22D587DC" w14:textId="77777777" w:rsidR="00BB76A9" w:rsidRPr="00C63B3E" w:rsidRDefault="00BB76A9" w:rsidP="002913B2">
            <w:r w:rsidRPr="00C63B3E">
              <w:t>75252840 ОП МП 036</w:t>
            </w:r>
          </w:p>
        </w:tc>
      </w:tr>
      <w:tr w:rsidR="00BB76A9" w:rsidRPr="00C63B3E" w14:paraId="04C7C70F" w14:textId="77777777" w:rsidTr="007B402D">
        <w:trPr>
          <w:trHeight w:val="20"/>
          <w:jc w:val="center"/>
        </w:trPr>
        <w:tc>
          <w:tcPr>
            <w:tcW w:w="741" w:type="dxa"/>
          </w:tcPr>
          <w:p w14:paraId="7CF0AFFC" w14:textId="77777777" w:rsidR="00BB76A9" w:rsidRPr="00C63B3E" w:rsidRDefault="00BB76A9" w:rsidP="002913B2">
            <w:r w:rsidRPr="00C63B3E">
              <w:t>37</w:t>
            </w:r>
          </w:p>
        </w:tc>
        <w:tc>
          <w:tcPr>
            <w:tcW w:w="3653" w:type="dxa"/>
          </w:tcPr>
          <w:p w14:paraId="389C5C98" w14:textId="77777777" w:rsidR="00BB76A9" w:rsidRPr="00C63B3E" w:rsidRDefault="00BB76A9" w:rsidP="002913B2">
            <w:pPr>
              <w:jc w:val="both"/>
            </w:pPr>
            <w:r w:rsidRPr="00C63B3E">
              <w:t>д. Чишма, ул. Березовая</w:t>
            </w:r>
          </w:p>
        </w:tc>
        <w:tc>
          <w:tcPr>
            <w:tcW w:w="2268" w:type="dxa"/>
            <w:vAlign w:val="bottom"/>
          </w:tcPr>
          <w:p w14:paraId="61990B68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0.5</w:t>
            </w:r>
          </w:p>
        </w:tc>
        <w:tc>
          <w:tcPr>
            <w:tcW w:w="2839" w:type="dxa"/>
          </w:tcPr>
          <w:p w14:paraId="47578CF7" w14:textId="77777777" w:rsidR="00BB76A9" w:rsidRPr="00C63B3E" w:rsidRDefault="00BB76A9" w:rsidP="002913B2">
            <w:r w:rsidRPr="00C63B3E">
              <w:t>75252840 ОП МП 037</w:t>
            </w:r>
          </w:p>
        </w:tc>
      </w:tr>
      <w:tr w:rsidR="00BB76A9" w:rsidRPr="00C63B3E" w14:paraId="7FF36E37" w14:textId="77777777" w:rsidTr="007B402D">
        <w:trPr>
          <w:trHeight w:val="20"/>
          <w:jc w:val="center"/>
        </w:trPr>
        <w:tc>
          <w:tcPr>
            <w:tcW w:w="741" w:type="dxa"/>
          </w:tcPr>
          <w:p w14:paraId="7F2C506E" w14:textId="77777777" w:rsidR="00BB76A9" w:rsidRPr="00C63B3E" w:rsidRDefault="00BB76A9" w:rsidP="002913B2">
            <w:r w:rsidRPr="00C63B3E">
              <w:t>38</w:t>
            </w:r>
          </w:p>
        </w:tc>
        <w:tc>
          <w:tcPr>
            <w:tcW w:w="3653" w:type="dxa"/>
          </w:tcPr>
          <w:p w14:paraId="62167ED3" w14:textId="77777777" w:rsidR="00BB76A9" w:rsidRPr="00C63B3E" w:rsidRDefault="00BB76A9" w:rsidP="002913B2">
            <w:pPr>
              <w:jc w:val="both"/>
            </w:pPr>
            <w:r w:rsidRPr="00C63B3E">
              <w:t>д. Чишма, ул. Новая</w:t>
            </w:r>
          </w:p>
        </w:tc>
        <w:tc>
          <w:tcPr>
            <w:tcW w:w="2268" w:type="dxa"/>
            <w:vAlign w:val="bottom"/>
          </w:tcPr>
          <w:p w14:paraId="140C5007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</w:t>
            </w:r>
          </w:p>
        </w:tc>
        <w:tc>
          <w:tcPr>
            <w:tcW w:w="2839" w:type="dxa"/>
          </w:tcPr>
          <w:p w14:paraId="3766DB2F" w14:textId="77777777" w:rsidR="00BB76A9" w:rsidRPr="00C63B3E" w:rsidRDefault="00BB76A9" w:rsidP="002913B2">
            <w:r w:rsidRPr="00C63B3E">
              <w:t>75252840 ОП МП 038</w:t>
            </w:r>
          </w:p>
        </w:tc>
      </w:tr>
      <w:tr w:rsidR="00BB76A9" w:rsidRPr="00C63B3E" w14:paraId="5626E027" w14:textId="77777777" w:rsidTr="007B402D">
        <w:trPr>
          <w:trHeight w:val="20"/>
          <w:jc w:val="center"/>
        </w:trPr>
        <w:tc>
          <w:tcPr>
            <w:tcW w:w="741" w:type="dxa"/>
          </w:tcPr>
          <w:p w14:paraId="38D83382" w14:textId="77777777" w:rsidR="00BB76A9" w:rsidRPr="00C63B3E" w:rsidRDefault="00BB76A9" w:rsidP="002913B2">
            <w:r w:rsidRPr="00C63B3E">
              <w:lastRenderedPageBreak/>
              <w:t>39</w:t>
            </w:r>
          </w:p>
        </w:tc>
        <w:tc>
          <w:tcPr>
            <w:tcW w:w="3653" w:type="dxa"/>
          </w:tcPr>
          <w:p w14:paraId="593CE20F" w14:textId="77777777" w:rsidR="00BB76A9" w:rsidRPr="00C63B3E" w:rsidRDefault="00BB76A9" w:rsidP="002913B2">
            <w:pPr>
              <w:jc w:val="both"/>
            </w:pPr>
            <w:r w:rsidRPr="00C63B3E">
              <w:t>От Свердловского тракта до д. Чишма</w:t>
            </w:r>
          </w:p>
        </w:tc>
        <w:tc>
          <w:tcPr>
            <w:tcW w:w="2268" w:type="dxa"/>
            <w:vAlign w:val="bottom"/>
          </w:tcPr>
          <w:p w14:paraId="0FB93F81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2.5</w:t>
            </w:r>
          </w:p>
        </w:tc>
        <w:tc>
          <w:tcPr>
            <w:tcW w:w="2839" w:type="dxa"/>
          </w:tcPr>
          <w:p w14:paraId="50C5FA79" w14:textId="77777777" w:rsidR="00BB76A9" w:rsidRPr="00C63B3E" w:rsidRDefault="00BB76A9" w:rsidP="002913B2">
            <w:r w:rsidRPr="00C63B3E">
              <w:t>75252840 ОП МП 039</w:t>
            </w:r>
          </w:p>
        </w:tc>
      </w:tr>
      <w:tr w:rsidR="00BB76A9" w:rsidRPr="00C63B3E" w14:paraId="14F052F2" w14:textId="77777777" w:rsidTr="007B402D">
        <w:trPr>
          <w:trHeight w:val="20"/>
          <w:jc w:val="center"/>
        </w:trPr>
        <w:tc>
          <w:tcPr>
            <w:tcW w:w="741" w:type="dxa"/>
          </w:tcPr>
          <w:p w14:paraId="2C721D19" w14:textId="77777777" w:rsidR="00BB76A9" w:rsidRPr="00C63B3E" w:rsidRDefault="00BB76A9" w:rsidP="002913B2">
            <w:r w:rsidRPr="00C63B3E">
              <w:t>40</w:t>
            </w:r>
          </w:p>
        </w:tc>
        <w:tc>
          <w:tcPr>
            <w:tcW w:w="3653" w:type="dxa"/>
          </w:tcPr>
          <w:p w14:paraId="30D31542" w14:textId="3908BCBE" w:rsidR="00BB76A9" w:rsidRPr="00C63B3E" w:rsidRDefault="00931452" w:rsidP="002913B2">
            <w:pPr>
              <w:jc w:val="both"/>
            </w:pPr>
            <w:r w:rsidRPr="0015356B">
              <w:t>д. Смольное</w:t>
            </w:r>
            <w:r w:rsidR="00BB76A9" w:rsidRPr="00C63B3E">
              <w:t>, ул. Солнечная</w:t>
            </w:r>
          </w:p>
        </w:tc>
        <w:tc>
          <w:tcPr>
            <w:tcW w:w="2268" w:type="dxa"/>
            <w:vAlign w:val="bottom"/>
          </w:tcPr>
          <w:p w14:paraId="2CE36244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0.4</w:t>
            </w:r>
          </w:p>
        </w:tc>
        <w:tc>
          <w:tcPr>
            <w:tcW w:w="2839" w:type="dxa"/>
          </w:tcPr>
          <w:p w14:paraId="2A3D83A6" w14:textId="77777777" w:rsidR="00BB76A9" w:rsidRPr="00C63B3E" w:rsidRDefault="00BB76A9" w:rsidP="002913B2">
            <w:r w:rsidRPr="00C63B3E">
              <w:t>75252840 ОП МП 040</w:t>
            </w:r>
          </w:p>
        </w:tc>
      </w:tr>
      <w:tr w:rsidR="00BB76A9" w:rsidRPr="00C63B3E" w14:paraId="112A8617" w14:textId="77777777" w:rsidTr="007B402D">
        <w:trPr>
          <w:trHeight w:val="20"/>
          <w:jc w:val="center"/>
        </w:trPr>
        <w:tc>
          <w:tcPr>
            <w:tcW w:w="741" w:type="dxa"/>
          </w:tcPr>
          <w:p w14:paraId="62AAC702" w14:textId="77777777" w:rsidR="00BB76A9" w:rsidRPr="00C63B3E" w:rsidRDefault="00BB76A9" w:rsidP="002913B2">
            <w:r w:rsidRPr="00C63B3E">
              <w:t>41</w:t>
            </w:r>
          </w:p>
        </w:tc>
        <w:tc>
          <w:tcPr>
            <w:tcW w:w="3653" w:type="dxa"/>
          </w:tcPr>
          <w:p w14:paraId="4CA1814D" w14:textId="1777D351" w:rsidR="00BB76A9" w:rsidRPr="00C63B3E" w:rsidRDefault="00931452" w:rsidP="002913B2">
            <w:pPr>
              <w:jc w:val="both"/>
            </w:pPr>
            <w:r w:rsidRPr="0015356B">
              <w:t>д. Смольное</w:t>
            </w:r>
            <w:r w:rsidR="00BB76A9" w:rsidRPr="00C63B3E">
              <w:t>, ул. Тополиная</w:t>
            </w:r>
          </w:p>
        </w:tc>
        <w:tc>
          <w:tcPr>
            <w:tcW w:w="2268" w:type="dxa"/>
            <w:vAlign w:val="bottom"/>
          </w:tcPr>
          <w:p w14:paraId="6AEA3E30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0.35</w:t>
            </w:r>
          </w:p>
        </w:tc>
        <w:tc>
          <w:tcPr>
            <w:tcW w:w="2839" w:type="dxa"/>
          </w:tcPr>
          <w:p w14:paraId="3760A1C3" w14:textId="77777777" w:rsidR="00BB76A9" w:rsidRPr="00C63B3E" w:rsidRDefault="00BB76A9" w:rsidP="002913B2">
            <w:r w:rsidRPr="00C63B3E">
              <w:t>75252840 ОП МП 041</w:t>
            </w:r>
          </w:p>
        </w:tc>
      </w:tr>
      <w:tr w:rsidR="00BB76A9" w:rsidRPr="00C63B3E" w14:paraId="26694D11" w14:textId="77777777" w:rsidTr="007B402D">
        <w:trPr>
          <w:trHeight w:val="20"/>
          <w:jc w:val="center"/>
        </w:trPr>
        <w:tc>
          <w:tcPr>
            <w:tcW w:w="741" w:type="dxa"/>
          </w:tcPr>
          <w:p w14:paraId="2766E870" w14:textId="77777777" w:rsidR="00BB76A9" w:rsidRPr="00C63B3E" w:rsidRDefault="00BB76A9" w:rsidP="002913B2">
            <w:r w:rsidRPr="00C63B3E">
              <w:t>42</w:t>
            </w:r>
          </w:p>
        </w:tc>
        <w:tc>
          <w:tcPr>
            <w:tcW w:w="3653" w:type="dxa"/>
          </w:tcPr>
          <w:p w14:paraId="31EFE07D" w14:textId="75F9DFE3" w:rsidR="00BB76A9" w:rsidRPr="00C63B3E" w:rsidRDefault="00931452" w:rsidP="002913B2">
            <w:pPr>
              <w:jc w:val="both"/>
            </w:pPr>
            <w:r w:rsidRPr="0015356B">
              <w:t>д. Смольное</w:t>
            </w:r>
            <w:r w:rsidR="00BB76A9" w:rsidRPr="00C63B3E">
              <w:t>, ул. Молодежная</w:t>
            </w:r>
          </w:p>
        </w:tc>
        <w:tc>
          <w:tcPr>
            <w:tcW w:w="2268" w:type="dxa"/>
            <w:vAlign w:val="bottom"/>
          </w:tcPr>
          <w:p w14:paraId="5A83E00B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0.18</w:t>
            </w:r>
          </w:p>
        </w:tc>
        <w:tc>
          <w:tcPr>
            <w:tcW w:w="2839" w:type="dxa"/>
          </w:tcPr>
          <w:p w14:paraId="1036EE86" w14:textId="77777777" w:rsidR="00BB76A9" w:rsidRPr="00C63B3E" w:rsidRDefault="00BB76A9" w:rsidP="002913B2">
            <w:r w:rsidRPr="00C63B3E">
              <w:t>75252840 ОП МП 042</w:t>
            </w:r>
          </w:p>
        </w:tc>
      </w:tr>
      <w:tr w:rsidR="00BB76A9" w:rsidRPr="00C63B3E" w14:paraId="651DE291" w14:textId="77777777" w:rsidTr="007B402D">
        <w:trPr>
          <w:trHeight w:val="20"/>
          <w:jc w:val="center"/>
        </w:trPr>
        <w:tc>
          <w:tcPr>
            <w:tcW w:w="741" w:type="dxa"/>
          </w:tcPr>
          <w:p w14:paraId="30BE5C78" w14:textId="77777777" w:rsidR="00BB76A9" w:rsidRPr="00C63B3E" w:rsidRDefault="00BB76A9" w:rsidP="002913B2">
            <w:r w:rsidRPr="00C63B3E">
              <w:t>43</w:t>
            </w:r>
          </w:p>
        </w:tc>
        <w:tc>
          <w:tcPr>
            <w:tcW w:w="3653" w:type="dxa"/>
          </w:tcPr>
          <w:p w14:paraId="11EE3286" w14:textId="6E9DDFC9" w:rsidR="00BB76A9" w:rsidRPr="00C63B3E" w:rsidRDefault="00931452" w:rsidP="002913B2">
            <w:pPr>
              <w:jc w:val="both"/>
            </w:pPr>
            <w:r w:rsidRPr="0015356B">
              <w:t>д. Смольное</w:t>
            </w:r>
            <w:r w:rsidR="00BB76A9" w:rsidRPr="00C63B3E">
              <w:t>, ул. Школьная</w:t>
            </w:r>
          </w:p>
        </w:tc>
        <w:tc>
          <w:tcPr>
            <w:tcW w:w="2268" w:type="dxa"/>
            <w:vAlign w:val="bottom"/>
          </w:tcPr>
          <w:p w14:paraId="7A150ABB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0.45</w:t>
            </w:r>
          </w:p>
        </w:tc>
        <w:tc>
          <w:tcPr>
            <w:tcW w:w="2839" w:type="dxa"/>
          </w:tcPr>
          <w:p w14:paraId="14498FCA" w14:textId="77777777" w:rsidR="00BB76A9" w:rsidRPr="00C63B3E" w:rsidRDefault="00BB76A9" w:rsidP="002913B2">
            <w:r w:rsidRPr="00C63B3E">
              <w:t>75252840 ОП МП 043</w:t>
            </w:r>
          </w:p>
        </w:tc>
      </w:tr>
      <w:tr w:rsidR="00BB76A9" w:rsidRPr="00C63B3E" w14:paraId="0D447748" w14:textId="77777777" w:rsidTr="007B402D">
        <w:trPr>
          <w:trHeight w:val="20"/>
          <w:jc w:val="center"/>
        </w:trPr>
        <w:tc>
          <w:tcPr>
            <w:tcW w:w="741" w:type="dxa"/>
          </w:tcPr>
          <w:p w14:paraId="4689B8A1" w14:textId="77777777" w:rsidR="00BB76A9" w:rsidRPr="00C63B3E" w:rsidRDefault="00BB76A9" w:rsidP="002913B2">
            <w:r w:rsidRPr="00C63B3E">
              <w:t>44</w:t>
            </w:r>
          </w:p>
        </w:tc>
        <w:tc>
          <w:tcPr>
            <w:tcW w:w="3653" w:type="dxa"/>
          </w:tcPr>
          <w:p w14:paraId="2C7CDE2B" w14:textId="2430CD16" w:rsidR="00BB76A9" w:rsidRPr="00C63B3E" w:rsidRDefault="00931452" w:rsidP="002913B2">
            <w:pPr>
              <w:jc w:val="both"/>
            </w:pPr>
            <w:r w:rsidRPr="0015356B">
              <w:t>д. Смольное</w:t>
            </w:r>
            <w:r w:rsidR="00BB76A9" w:rsidRPr="00C63B3E">
              <w:t>, ул. Луговая</w:t>
            </w:r>
          </w:p>
        </w:tc>
        <w:tc>
          <w:tcPr>
            <w:tcW w:w="2268" w:type="dxa"/>
            <w:vAlign w:val="bottom"/>
          </w:tcPr>
          <w:p w14:paraId="4D63DDC1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0.45</w:t>
            </w:r>
          </w:p>
        </w:tc>
        <w:tc>
          <w:tcPr>
            <w:tcW w:w="2839" w:type="dxa"/>
          </w:tcPr>
          <w:p w14:paraId="0B3F0F8E" w14:textId="77777777" w:rsidR="00BB76A9" w:rsidRPr="00C63B3E" w:rsidRDefault="00BB76A9" w:rsidP="002913B2">
            <w:r w:rsidRPr="00C63B3E">
              <w:t>75252840 ОП МП 044</w:t>
            </w:r>
          </w:p>
        </w:tc>
      </w:tr>
      <w:tr w:rsidR="00BB76A9" w:rsidRPr="00C63B3E" w14:paraId="0E8BBF50" w14:textId="77777777" w:rsidTr="007B402D">
        <w:trPr>
          <w:trHeight w:val="20"/>
          <w:jc w:val="center"/>
        </w:trPr>
        <w:tc>
          <w:tcPr>
            <w:tcW w:w="741" w:type="dxa"/>
          </w:tcPr>
          <w:p w14:paraId="16A0BD95" w14:textId="77777777" w:rsidR="00BB76A9" w:rsidRPr="00C63B3E" w:rsidRDefault="00BB76A9" w:rsidP="002913B2">
            <w:r w:rsidRPr="00C63B3E">
              <w:t>45</w:t>
            </w:r>
          </w:p>
        </w:tc>
        <w:tc>
          <w:tcPr>
            <w:tcW w:w="3653" w:type="dxa"/>
          </w:tcPr>
          <w:p w14:paraId="2F95A7FD" w14:textId="36E7E8F2" w:rsidR="00BB76A9" w:rsidRPr="00C63B3E" w:rsidRDefault="00931452" w:rsidP="002913B2">
            <w:pPr>
              <w:jc w:val="both"/>
            </w:pPr>
            <w:r w:rsidRPr="0015356B">
              <w:t>д. Смольное</w:t>
            </w:r>
            <w:r w:rsidR="00BB76A9" w:rsidRPr="00C63B3E">
              <w:t>, ул. Труда</w:t>
            </w:r>
          </w:p>
        </w:tc>
        <w:tc>
          <w:tcPr>
            <w:tcW w:w="2268" w:type="dxa"/>
            <w:vAlign w:val="bottom"/>
          </w:tcPr>
          <w:p w14:paraId="1B5A6ADB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0.8</w:t>
            </w:r>
          </w:p>
        </w:tc>
        <w:tc>
          <w:tcPr>
            <w:tcW w:w="2839" w:type="dxa"/>
          </w:tcPr>
          <w:p w14:paraId="76C21425" w14:textId="77777777" w:rsidR="00BB76A9" w:rsidRPr="00C63B3E" w:rsidRDefault="00BB76A9" w:rsidP="002913B2">
            <w:r w:rsidRPr="00C63B3E">
              <w:t>75252840 ОП МП 045</w:t>
            </w:r>
          </w:p>
        </w:tc>
      </w:tr>
      <w:tr w:rsidR="00BB76A9" w:rsidRPr="00C63B3E" w14:paraId="67FA3A85" w14:textId="77777777" w:rsidTr="007B402D">
        <w:trPr>
          <w:trHeight w:val="20"/>
          <w:jc w:val="center"/>
        </w:trPr>
        <w:tc>
          <w:tcPr>
            <w:tcW w:w="741" w:type="dxa"/>
          </w:tcPr>
          <w:p w14:paraId="22371AE2" w14:textId="77777777" w:rsidR="00BB76A9" w:rsidRPr="00C63B3E" w:rsidRDefault="00BB76A9" w:rsidP="002913B2">
            <w:r w:rsidRPr="00C63B3E">
              <w:t>46</w:t>
            </w:r>
          </w:p>
        </w:tc>
        <w:tc>
          <w:tcPr>
            <w:tcW w:w="3653" w:type="dxa"/>
          </w:tcPr>
          <w:p w14:paraId="370F1A22" w14:textId="2D98D239" w:rsidR="00BB76A9" w:rsidRPr="00C63B3E" w:rsidRDefault="00931452" w:rsidP="002913B2">
            <w:pPr>
              <w:jc w:val="both"/>
            </w:pPr>
            <w:r w:rsidRPr="0015356B">
              <w:t>д. Смольное</w:t>
            </w:r>
            <w:r w:rsidR="00BB76A9" w:rsidRPr="00C63B3E">
              <w:t>, ул. Лесная</w:t>
            </w:r>
          </w:p>
        </w:tc>
        <w:tc>
          <w:tcPr>
            <w:tcW w:w="2268" w:type="dxa"/>
            <w:vAlign w:val="bottom"/>
          </w:tcPr>
          <w:p w14:paraId="596A4F82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0.3</w:t>
            </w:r>
          </w:p>
        </w:tc>
        <w:tc>
          <w:tcPr>
            <w:tcW w:w="2839" w:type="dxa"/>
          </w:tcPr>
          <w:p w14:paraId="5E79212A" w14:textId="77777777" w:rsidR="00BB76A9" w:rsidRPr="00C63B3E" w:rsidRDefault="00BB76A9" w:rsidP="002913B2">
            <w:r w:rsidRPr="00C63B3E">
              <w:t>75252840 ОП МП 046</w:t>
            </w:r>
          </w:p>
        </w:tc>
      </w:tr>
      <w:tr w:rsidR="00BB76A9" w:rsidRPr="00C63B3E" w14:paraId="0934D565" w14:textId="77777777" w:rsidTr="007B402D">
        <w:trPr>
          <w:trHeight w:val="20"/>
          <w:jc w:val="center"/>
        </w:trPr>
        <w:tc>
          <w:tcPr>
            <w:tcW w:w="741" w:type="dxa"/>
          </w:tcPr>
          <w:p w14:paraId="05A40099" w14:textId="77777777" w:rsidR="00BB76A9" w:rsidRPr="00C63B3E" w:rsidRDefault="00BB76A9" w:rsidP="002913B2">
            <w:r w:rsidRPr="00C63B3E">
              <w:t>47</w:t>
            </w:r>
          </w:p>
        </w:tc>
        <w:tc>
          <w:tcPr>
            <w:tcW w:w="3653" w:type="dxa"/>
          </w:tcPr>
          <w:p w14:paraId="7FB79FDB" w14:textId="697328CF" w:rsidR="00BB76A9" w:rsidRPr="00C63B3E" w:rsidRDefault="00BB76A9" w:rsidP="002913B2">
            <w:pPr>
              <w:jc w:val="both"/>
            </w:pPr>
            <w:r w:rsidRPr="00C63B3E">
              <w:t xml:space="preserve">От Свердловского тракта до </w:t>
            </w:r>
            <w:r w:rsidR="00931452" w:rsidRPr="0015356B">
              <w:t>д. Смольное</w:t>
            </w:r>
          </w:p>
        </w:tc>
        <w:tc>
          <w:tcPr>
            <w:tcW w:w="2268" w:type="dxa"/>
            <w:vAlign w:val="bottom"/>
          </w:tcPr>
          <w:p w14:paraId="427C9031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2.5</w:t>
            </w:r>
          </w:p>
        </w:tc>
        <w:tc>
          <w:tcPr>
            <w:tcW w:w="2839" w:type="dxa"/>
          </w:tcPr>
          <w:p w14:paraId="3FB4768D" w14:textId="77777777" w:rsidR="00BB76A9" w:rsidRPr="00C63B3E" w:rsidRDefault="00BB76A9" w:rsidP="002913B2">
            <w:r w:rsidRPr="00C63B3E">
              <w:t>75252840 ОП МП 047</w:t>
            </w:r>
          </w:p>
        </w:tc>
      </w:tr>
      <w:tr w:rsidR="00BB76A9" w:rsidRPr="00C63B3E" w14:paraId="6FFDDA66" w14:textId="77777777" w:rsidTr="007B402D">
        <w:trPr>
          <w:trHeight w:val="20"/>
          <w:jc w:val="center"/>
        </w:trPr>
        <w:tc>
          <w:tcPr>
            <w:tcW w:w="741" w:type="dxa"/>
          </w:tcPr>
          <w:p w14:paraId="4AEB32D2" w14:textId="77777777" w:rsidR="00BB76A9" w:rsidRPr="00C63B3E" w:rsidRDefault="00BB76A9" w:rsidP="002913B2">
            <w:r w:rsidRPr="00C63B3E">
              <w:t>48</w:t>
            </w:r>
          </w:p>
        </w:tc>
        <w:tc>
          <w:tcPr>
            <w:tcW w:w="3653" w:type="dxa"/>
          </w:tcPr>
          <w:p w14:paraId="3C0985CB" w14:textId="42C899CF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 Полевая</w:t>
            </w:r>
          </w:p>
        </w:tc>
        <w:tc>
          <w:tcPr>
            <w:tcW w:w="2268" w:type="dxa"/>
            <w:vAlign w:val="bottom"/>
          </w:tcPr>
          <w:p w14:paraId="545E9EFA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0.6</w:t>
            </w:r>
          </w:p>
        </w:tc>
        <w:tc>
          <w:tcPr>
            <w:tcW w:w="2839" w:type="dxa"/>
          </w:tcPr>
          <w:p w14:paraId="4D05BBAE" w14:textId="77777777" w:rsidR="00BB76A9" w:rsidRPr="00C63B3E" w:rsidRDefault="00BB76A9" w:rsidP="002913B2">
            <w:r w:rsidRPr="00C63B3E">
              <w:t>75252840 ОП МП 048</w:t>
            </w:r>
          </w:p>
        </w:tc>
      </w:tr>
      <w:tr w:rsidR="00BB76A9" w:rsidRPr="00C63B3E" w14:paraId="0C4CE2FE" w14:textId="77777777" w:rsidTr="007B402D">
        <w:trPr>
          <w:trHeight w:val="20"/>
          <w:jc w:val="center"/>
        </w:trPr>
        <w:tc>
          <w:tcPr>
            <w:tcW w:w="741" w:type="dxa"/>
          </w:tcPr>
          <w:p w14:paraId="78B0733D" w14:textId="77777777" w:rsidR="00BB76A9" w:rsidRPr="00C63B3E" w:rsidRDefault="00BB76A9" w:rsidP="002913B2">
            <w:r w:rsidRPr="00C63B3E">
              <w:t>49</w:t>
            </w:r>
          </w:p>
        </w:tc>
        <w:tc>
          <w:tcPr>
            <w:tcW w:w="3653" w:type="dxa"/>
          </w:tcPr>
          <w:p w14:paraId="2441D27D" w14:textId="02DF0542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Сиреневая</w:t>
            </w:r>
          </w:p>
        </w:tc>
        <w:tc>
          <w:tcPr>
            <w:tcW w:w="2268" w:type="dxa"/>
            <w:vAlign w:val="bottom"/>
          </w:tcPr>
          <w:p w14:paraId="0C34CB79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</w:t>
            </w:r>
          </w:p>
        </w:tc>
        <w:tc>
          <w:tcPr>
            <w:tcW w:w="2839" w:type="dxa"/>
          </w:tcPr>
          <w:p w14:paraId="606E8E10" w14:textId="77777777" w:rsidR="00BB76A9" w:rsidRPr="00C63B3E" w:rsidRDefault="00BB76A9" w:rsidP="002913B2">
            <w:r w:rsidRPr="00C63B3E">
              <w:t>75252840 ОП МП 049</w:t>
            </w:r>
          </w:p>
        </w:tc>
      </w:tr>
      <w:tr w:rsidR="00BB76A9" w:rsidRPr="00C63B3E" w14:paraId="114753DA" w14:textId="77777777" w:rsidTr="007B402D">
        <w:trPr>
          <w:trHeight w:val="20"/>
          <w:jc w:val="center"/>
        </w:trPr>
        <w:tc>
          <w:tcPr>
            <w:tcW w:w="741" w:type="dxa"/>
          </w:tcPr>
          <w:p w14:paraId="7CACE251" w14:textId="77777777" w:rsidR="00BB76A9" w:rsidRPr="00C63B3E" w:rsidRDefault="00BB76A9" w:rsidP="002913B2">
            <w:r w:rsidRPr="00C63B3E">
              <w:t>50</w:t>
            </w:r>
          </w:p>
        </w:tc>
        <w:tc>
          <w:tcPr>
            <w:tcW w:w="3653" w:type="dxa"/>
          </w:tcPr>
          <w:p w14:paraId="0F733889" w14:textId="40D96827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Набережная</w:t>
            </w:r>
          </w:p>
        </w:tc>
        <w:tc>
          <w:tcPr>
            <w:tcW w:w="2268" w:type="dxa"/>
            <w:vAlign w:val="bottom"/>
          </w:tcPr>
          <w:p w14:paraId="524CA407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1.7</w:t>
            </w:r>
          </w:p>
        </w:tc>
        <w:tc>
          <w:tcPr>
            <w:tcW w:w="2839" w:type="dxa"/>
          </w:tcPr>
          <w:p w14:paraId="613D8C96" w14:textId="77777777" w:rsidR="00BB76A9" w:rsidRPr="00C63B3E" w:rsidRDefault="00BB76A9" w:rsidP="002913B2">
            <w:r w:rsidRPr="00C63B3E">
              <w:t>75252840 ОП МП 050</w:t>
            </w:r>
          </w:p>
        </w:tc>
      </w:tr>
      <w:tr w:rsidR="00BB76A9" w:rsidRPr="00C63B3E" w14:paraId="0E266B3E" w14:textId="77777777" w:rsidTr="007B402D">
        <w:trPr>
          <w:trHeight w:val="20"/>
          <w:jc w:val="center"/>
        </w:trPr>
        <w:tc>
          <w:tcPr>
            <w:tcW w:w="741" w:type="dxa"/>
          </w:tcPr>
          <w:p w14:paraId="7868813F" w14:textId="77777777" w:rsidR="00BB76A9" w:rsidRPr="00C63B3E" w:rsidRDefault="00BB76A9" w:rsidP="002913B2">
            <w:r w:rsidRPr="00C63B3E">
              <w:t>51</w:t>
            </w:r>
          </w:p>
        </w:tc>
        <w:tc>
          <w:tcPr>
            <w:tcW w:w="3653" w:type="dxa"/>
          </w:tcPr>
          <w:p w14:paraId="5C3350C9" w14:textId="6F7D7C54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Строительная</w:t>
            </w:r>
          </w:p>
        </w:tc>
        <w:tc>
          <w:tcPr>
            <w:tcW w:w="2268" w:type="dxa"/>
            <w:vAlign w:val="bottom"/>
          </w:tcPr>
          <w:p w14:paraId="37AF1573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0.74</w:t>
            </w:r>
          </w:p>
        </w:tc>
        <w:tc>
          <w:tcPr>
            <w:tcW w:w="2839" w:type="dxa"/>
          </w:tcPr>
          <w:p w14:paraId="52D69BDE" w14:textId="77777777" w:rsidR="00BB76A9" w:rsidRPr="00C63B3E" w:rsidRDefault="00BB76A9" w:rsidP="002913B2">
            <w:r w:rsidRPr="00C63B3E">
              <w:t>75252840 ОП МП 051</w:t>
            </w:r>
          </w:p>
        </w:tc>
      </w:tr>
      <w:tr w:rsidR="00BB76A9" w:rsidRPr="00C63B3E" w14:paraId="4997B06D" w14:textId="77777777" w:rsidTr="007B402D">
        <w:trPr>
          <w:trHeight w:val="20"/>
          <w:jc w:val="center"/>
        </w:trPr>
        <w:tc>
          <w:tcPr>
            <w:tcW w:w="741" w:type="dxa"/>
          </w:tcPr>
          <w:p w14:paraId="72ECE9F6" w14:textId="77777777" w:rsidR="00BB76A9" w:rsidRPr="00C63B3E" w:rsidRDefault="00BB76A9" w:rsidP="002913B2">
            <w:r w:rsidRPr="00C63B3E">
              <w:t>52</w:t>
            </w:r>
          </w:p>
        </w:tc>
        <w:tc>
          <w:tcPr>
            <w:tcW w:w="3653" w:type="dxa"/>
          </w:tcPr>
          <w:p w14:paraId="05D8644D" w14:textId="3C17A365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Приозерная</w:t>
            </w:r>
          </w:p>
        </w:tc>
        <w:tc>
          <w:tcPr>
            <w:tcW w:w="2268" w:type="dxa"/>
            <w:vAlign w:val="bottom"/>
          </w:tcPr>
          <w:p w14:paraId="598CA108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0.18</w:t>
            </w:r>
          </w:p>
        </w:tc>
        <w:tc>
          <w:tcPr>
            <w:tcW w:w="2839" w:type="dxa"/>
          </w:tcPr>
          <w:p w14:paraId="030A9F8E" w14:textId="77777777" w:rsidR="00BB76A9" w:rsidRPr="00C63B3E" w:rsidRDefault="00BB76A9" w:rsidP="002913B2">
            <w:r w:rsidRPr="00C63B3E">
              <w:t>75252840 ОП МП 052</w:t>
            </w:r>
          </w:p>
        </w:tc>
      </w:tr>
      <w:tr w:rsidR="00BB76A9" w:rsidRPr="00C63B3E" w14:paraId="291B4719" w14:textId="77777777" w:rsidTr="007B402D">
        <w:trPr>
          <w:trHeight w:val="20"/>
          <w:jc w:val="center"/>
        </w:trPr>
        <w:tc>
          <w:tcPr>
            <w:tcW w:w="741" w:type="dxa"/>
          </w:tcPr>
          <w:p w14:paraId="5B581506" w14:textId="77777777" w:rsidR="00BB76A9" w:rsidRPr="00C63B3E" w:rsidRDefault="00BB76A9" w:rsidP="002913B2">
            <w:r w:rsidRPr="00C63B3E">
              <w:t>53</w:t>
            </w:r>
          </w:p>
        </w:tc>
        <w:tc>
          <w:tcPr>
            <w:tcW w:w="3653" w:type="dxa"/>
          </w:tcPr>
          <w:p w14:paraId="5D2B6656" w14:textId="71E41D59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Береговая</w:t>
            </w:r>
          </w:p>
        </w:tc>
        <w:tc>
          <w:tcPr>
            <w:tcW w:w="2268" w:type="dxa"/>
            <w:vAlign w:val="bottom"/>
          </w:tcPr>
          <w:p w14:paraId="6501E54E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0.25</w:t>
            </w:r>
          </w:p>
        </w:tc>
        <w:tc>
          <w:tcPr>
            <w:tcW w:w="2839" w:type="dxa"/>
          </w:tcPr>
          <w:p w14:paraId="14C6C90A" w14:textId="77777777" w:rsidR="00BB76A9" w:rsidRPr="00C63B3E" w:rsidRDefault="00BB76A9" w:rsidP="002913B2">
            <w:r w:rsidRPr="00C63B3E">
              <w:t>75252840 ОП МП 053</w:t>
            </w:r>
          </w:p>
        </w:tc>
      </w:tr>
      <w:tr w:rsidR="00BB76A9" w:rsidRPr="00C63B3E" w14:paraId="37AFBC37" w14:textId="77777777" w:rsidTr="007B402D">
        <w:trPr>
          <w:trHeight w:val="20"/>
          <w:jc w:val="center"/>
        </w:trPr>
        <w:tc>
          <w:tcPr>
            <w:tcW w:w="741" w:type="dxa"/>
          </w:tcPr>
          <w:p w14:paraId="168341FB" w14:textId="77777777" w:rsidR="00BB76A9" w:rsidRPr="00C63B3E" w:rsidRDefault="00BB76A9" w:rsidP="002913B2">
            <w:r w:rsidRPr="00C63B3E">
              <w:t>54</w:t>
            </w:r>
          </w:p>
        </w:tc>
        <w:tc>
          <w:tcPr>
            <w:tcW w:w="3653" w:type="dxa"/>
          </w:tcPr>
          <w:p w14:paraId="448700FE" w14:textId="5746E05C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Центральная</w:t>
            </w:r>
          </w:p>
        </w:tc>
        <w:tc>
          <w:tcPr>
            <w:tcW w:w="2268" w:type="dxa"/>
            <w:vAlign w:val="bottom"/>
          </w:tcPr>
          <w:p w14:paraId="0A3DDCB4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1.5</w:t>
            </w:r>
          </w:p>
        </w:tc>
        <w:tc>
          <w:tcPr>
            <w:tcW w:w="2839" w:type="dxa"/>
          </w:tcPr>
          <w:p w14:paraId="0248A35C" w14:textId="77777777" w:rsidR="00BB76A9" w:rsidRPr="00C63B3E" w:rsidRDefault="00BB76A9" w:rsidP="002913B2">
            <w:r w:rsidRPr="00C63B3E">
              <w:t>75252840 ОП МП 054</w:t>
            </w:r>
          </w:p>
        </w:tc>
      </w:tr>
      <w:tr w:rsidR="00BB76A9" w:rsidRPr="00C63B3E" w14:paraId="669803B0" w14:textId="77777777" w:rsidTr="007B402D">
        <w:trPr>
          <w:trHeight w:val="20"/>
          <w:jc w:val="center"/>
        </w:trPr>
        <w:tc>
          <w:tcPr>
            <w:tcW w:w="741" w:type="dxa"/>
          </w:tcPr>
          <w:p w14:paraId="6BD461DF" w14:textId="77777777" w:rsidR="00BB76A9" w:rsidRPr="00C63B3E" w:rsidRDefault="00BB76A9" w:rsidP="002913B2">
            <w:r w:rsidRPr="00C63B3E">
              <w:t>55</w:t>
            </w:r>
          </w:p>
        </w:tc>
        <w:tc>
          <w:tcPr>
            <w:tcW w:w="3653" w:type="dxa"/>
          </w:tcPr>
          <w:p w14:paraId="4DBB9B53" w14:textId="5519FB2B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Молодежная</w:t>
            </w:r>
          </w:p>
        </w:tc>
        <w:tc>
          <w:tcPr>
            <w:tcW w:w="2268" w:type="dxa"/>
            <w:vAlign w:val="bottom"/>
          </w:tcPr>
          <w:p w14:paraId="3142ADF9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0.6</w:t>
            </w:r>
          </w:p>
        </w:tc>
        <w:tc>
          <w:tcPr>
            <w:tcW w:w="2839" w:type="dxa"/>
          </w:tcPr>
          <w:p w14:paraId="6618F5BB" w14:textId="77777777" w:rsidR="00BB76A9" w:rsidRPr="00C63B3E" w:rsidRDefault="00BB76A9" w:rsidP="002913B2">
            <w:r w:rsidRPr="00C63B3E">
              <w:t>75252840 ОП МП 055</w:t>
            </w:r>
          </w:p>
        </w:tc>
      </w:tr>
      <w:tr w:rsidR="00BB76A9" w:rsidRPr="00C63B3E" w14:paraId="2608A89A" w14:textId="77777777" w:rsidTr="007B402D">
        <w:trPr>
          <w:trHeight w:val="20"/>
          <w:jc w:val="center"/>
        </w:trPr>
        <w:tc>
          <w:tcPr>
            <w:tcW w:w="741" w:type="dxa"/>
          </w:tcPr>
          <w:p w14:paraId="70D26155" w14:textId="77777777" w:rsidR="00BB76A9" w:rsidRPr="00C63B3E" w:rsidRDefault="00BB76A9" w:rsidP="002913B2">
            <w:r w:rsidRPr="00C63B3E">
              <w:t>56</w:t>
            </w:r>
          </w:p>
        </w:tc>
        <w:tc>
          <w:tcPr>
            <w:tcW w:w="3653" w:type="dxa"/>
          </w:tcPr>
          <w:p w14:paraId="51ECF762" w14:textId="4F127D92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Красноармейская</w:t>
            </w:r>
          </w:p>
        </w:tc>
        <w:tc>
          <w:tcPr>
            <w:tcW w:w="2268" w:type="dxa"/>
            <w:vAlign w:val="bottom"/>
          </w:tcPr>
          <w:p w14:paraId="0ADB4E09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0.8</w:t>
            </w:r>
          </w:p>
        </w:tc>
        <w:tc>
          <w:tcPr>
            <w:tcW w:w="2839" w:type="dxa"/>
          </w:tcPr>
          <w:p w14:paraId="1A4D642C" w14:textId="77777777" w:rsidR="00BB76A9" w:rsidRPr="00C63B3E" w:rsidRDefault="00BB76A9" w:rsidP="002913B2">
            <w:r w:rsidRPr="00C63B3E">
              <w:t>75252840 ОП МП 056</w:t>
            </w:r>
          </w:p>
        </w:tc>
      </w:tr>
      <w:tr w:rsidR="00BB76A9" w:rsidRPr="00C63B3E" w14:paraId="41621FD5" w14:textId="77777777" w:rsidTr="007B402D">
        <w:trPr>
          <w:trHeight w:val="20"/>
          <w:jc w:val="center"/>
        </w:trPr>
        <w:tc>
          <w:tcPr>
            <w:tcW w:w="741" w:type="dxa"/>
          </w:tcPr>
          <w:p w14:paraId="3538F3C3" w14:textId="77777777" w:rsidR="00BB76A9" w:rsidRPr="00C63B3E" w:rsidRDefault="00BB76A9" w:rsidP="002913B2">
            <w:r w:rsidRPr="00C63B3E">
              <w:t>57</w:t>
            </w:r>
          </w:p>
        </w:tc>
        <w:tc>
          <w:tcPr>
            <w:tcW w:w="3653" w:type="dxa"/>
          </w:tcPr>
          <w:p w14:paraId="64EC552E" w14:textId="669A78A0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Кыштымская</w:t>
            </w:r>
          </w:p>
        </w:tc>
        <w:tc>
          <w:tcPr>
            <w:tcW w:w="2268" w:type="dxa"/>
            <w:vAlign w:val="bottom"/>
          </w:tcPr>
          <w:p w14:paraId="598CC1A4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0.3</w:t>
            </w:r>
          </w:p>
        </w:tc>
        <w:tc>
          <w:tcPr>
            <w:tcW w:w="2839" w:type="dxa"/>
          </w:tcPr>
          <w:p w14:paraId="07ED9B0E" w14:textId="77777777" w:rsidR="00BB76A9" w:rsidRPr="00C63B3E" w:rsidRDefault="00BB76A9" w:rsidP="002913B2">
            <w:r w:rsidRPr="00C63B3E">
              <w:t>75252840 ОП МП 057</w:t>
            </w:r>
          </w:p>
        </w:tc>
      </w:tr>
      <w:tr w:rsidR="00BB76A9" w:rsidRPr="00C63B3E" w14:paraId="389EF2EB" w14:textId="77777777" w:rsidTr="007B402D">
        <w:trPr>
          <w:trHeight w:val="20"/>
          <w:jc w:val="center"/>
        </w:trPr>
        <w:tc>
          <w:tcPr>
            <w:tcW w:w="741" w:type="dxa"/>
          </w:tcPr>
          <w:p w14:paraId="6C6C0D9C" w14:textId="77777777" w:rsidR="00BB76A9" w:rsidRPr="00C63B3E" w:rsidRDefault="00BB76A9" w:rsidP="002913B2">
            <w:r w:rsidRPr="00C63B3E">
              <w:t>58</w:t>
            </w:r>
          </w:p>
        </w:tc>
        <w:tc>
          <w:tcPr>
            <w:tcW w:w="3653" w:type="dxa"/>
          </w:tcPr>
          <w:p w14:paraId="085314B5" w14:textId="0AA13C7F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Клубная</w:t>
            </w:r>
          </w:p>
        </w:tc>
        <w:tc>
          <w:tcPr>
            <w:tcW w:w="2268" w:type="dxa"/>
            <w:vAlign w:val="bottom"/>
          </w:tcPr>
          <w:p w14:paraId="764E211E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0.4</w:t>
            </w:r>
          </w:p>
        </w:tc>
        <w:tc>
          <w:tcPr>
            <w:tcW w:w="2839" w:type="dxa"/>
          </w:tcPr>
          <w:p w14:paraId="2E597309" w14:textId="77777777" w:rsidR="00BB76A9" w:rsidRPr="00C63B3E" w:rsidRDefault="00BB76A9" w:rsidP="002913B2">
            <w:r w:rsidRPr="00C63B3E">
              <w:t>75252840 ОП МП 058</w:t>
            </w:r>
          </w:p>
        </w:tc>
      </w:tr>
      <w:tr w:rsidR="00BB76A9" w:rsidRPr="00C63B3E" w14:paraId="7CE4F9E8" w14:textId="77777777" w:rsidTr="007B402D">
        <w:trPr>
          <w:trHeight w:val="20"/>
          <w:jc w:val="center"/>
        </w:trPr>
        <w:tc>
          <w:tcPr>
            <w:tcW w:w="741" w:type="dxa"/>
          </w:tcPr>
          <w:p w14:paraId="44D9E242" w14:textId="77777777" w:rsidR="00BB76A9" w:rsidRPr="00C63B3E" w:rsidRDefault="00BB76A9" w:rsidP="002913B2">
            <w:r w:rsidRPr="00C63B3E">
              <w:t>59</w:t>
            </w:r>
          </w:p>
        </w:tc>
        <w:tc>
          <w:tcPr>
            <w:tcW w:w="3653" w:type="dxa"/>
          </w:tcPr>
          <w:p w14:paraId="75C9E35A" w14:textId="75B70E01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Гагарина</w:t>
            </w:r>
          </w:p>
        </w:tc>
        <w:tc>
          <w:tcPr>
            <w:tcW w:w="2268" w:type="dxa"/>
            <w:vAlign w:val="bottom"/>
          </w:tcPr>
          <w:p w14:paraId="5D23EAAE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0.4</w:t>
            </w:r>
          </w:p>
        </w:tc>
        <w:tc>
          <w:tcPr>
            <w:tcW w:w="2839" w:type="dxa"/>
          </w:tcPr>
          <w:p w14:paraId="45EF0022" w14:textId="77777777" w:rsidR="00BB76A9" w:rsidRPr="00C63B3E" w:rsidRDefault="00BB76A9" w:rsidP="002913B2">
            <w:r w:rsidRPr="00C63B3E">
              <w:t>75252840 ОП МП 059</w:t>
            </w:r>
          </w:p>
        </w:tc>
      </w:tr>
      <w:tr w:rsidR="00BB76A9" w:rsidRPr="00C63B3E" w14:paraId="4034ADB2" w14:textId="77777777" w:rsidTr="007B402D">
        <w:trPr>
          <w:trHeight w:val="20"/>
          <w:jc w:val="center"/>
        </w:trPr>
        <w:tc>
          <w:tcPr>
            <w:tcW w:w="741" w:type="dxa"/>
          </w:tcPr>
          <w:p w14:paraId="77542626" w14:textId="77777777" w:rsidR="00BB76A9" w:rsidRPr="00C63B3E" w:rsidRDefault="00BB76A9" w:rsidP="002913B2">
            <w:r w:rsidRPr="00C63B3E">
              <w:t>60</w:t>
            </w:r>
          </w:p>
        </w:tc>
        <w:tc>
          <w:tcPr>
            <w:tcW w:w="3653" w:type="dxa"/>
          </w:tcPr>
          <w:p w14:paraId="72487D28" w14:textId="5469B0F8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Новая</w:t>
            </w:r>
          </w:p>
        </w:tc>
        <w:tc>
          <w:tcPr>
            <w:tcW w:w="2268" w:type="dxa"/>
            <w:vAlign w:val="bottom"/>
          </w:tcPr>
          <w:p w14:paraId="61F66363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</w:t>
            </w:r>
          </w:p>
        </w:tc>
        <w:tc>
          <w:tcPr>
            <w:tcW w:w="2839" w:type="dxa"/>
          </w:tcPr>
          <w:p w14:paraId="444FB08B" w14:textId="77777777" w:rsidR="00BB76A9" w:rsidRPr="00C63B3E" w:rsidRDefault="00BB76A9" w:rsidP="002913B2">
            <w:r w:rsidRPr="00C63B3E">
              <w:t>75252840 ОП МП 060</w:t>
            </w:r>
          </w:p>
        </w:tc>
      </w:tr>
      <w:tr w:rsidR="00BB76A9" w:rsidRPr="00C63B3E" w14:paraId="60B14671" w14:textId="77777777" w:rsidTr="007B402D">
        <w:trPr>
          <w:trHeight w:val="20"/>
          <w:jc w:val="center"/>
        </w:trPr>
        <w:tc>
          <w:tcPr>
            <w:tcW w:w="741" w:type="dxa"/>
          </w:tcPr>
          <w:p w14:paraId="3FF86067" w14:textId="77777777" w:rsidR="00BB76A9" w:rsidRPr="00C63B3E" w:rsidRDefault="00BB76A9" w:rsidP="002913B2">
            <w:r w:rsidRPr="00C63B3E">
              <w:t>61</w:t>
            </w:r>
          </w:p>
        </w:tc>
        <w:tc>
          <w:tcPr>
            <w:tcW w:w="3653" w:type="dxa"/>
          </w:tcPr>
          <w:p w14:paraId="369727FC" w14:textId="1A737A97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 Мира</w:t>
            </w:r>
          </w:p>
        </w:tc>
        <w:tc>
          <w:tcPr>
            <w:tcW w:w="2268" w:type="dxa"/>
            <w:vAlign w:val="bottom"/>
          </w:tcPr>
          <w:p w14:paraId="5FE5BCD8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0.5</w:t>
            </w:r>
          </w:p>
        </w:tc>
        <w:tc>
          <w:tcPr>
            <w:tcW w:w="2839" w:type="dxa"/>
          </w:tcPr>
          <w:p w14:paraId="0B8AA38E" w14:textId="77777777" w:rsidR="00BB76A9" w:rsidRPr="00C63B3E" w:rsidRDefault="00BB76A9" w:rsidP="002913B2">
            <w:r w:rsidRPr="00C63B3E">
              <w:t>75252840 ОП МП 061</w:t>
            </w:r>
          </w:p>
        </w:tc>
      </w:tr>
      <w:tr w:rsidR="00BB76A9" w:rsidRPr="00C63B3E" w14:paraId="05B2245F" w14:textId="77777777" w:rsidTr="007B402D">
        <w:trPr>
          <w:trHeight w:val="20"/>
          <w:jc w:val="center"/>
        </w:trPr>
        <w:tc>
          <w:tcPr>
            <w:tcW w:w="741" w:type="dxa"/>
          </w:tcPr>
          <w:p w14:paraId="0BE83E50" w14:textId="77777777" w:rsidR="00BB76A9" w:rsidRPr="00C63B3E" w:rsidRDefault="00BB76A9" w:rsidP="002913B2">
            <w:r w:rsidRPr="00C63B3E">
              <w:t>62</w:t>
            </w:r>
          </w:p>
        </w:tc>
        <w:tc>
          <w:tcPr>
            <w:tcW w:w="3653" w:type="dxa"/>
          </w:tcPr>
          <w:p w14:paraId="67AB2DB2" w14:textId="42E44860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 Садовая</w:t>
            </w:r>
          </w:p>
        </w:tc>
        <w:tc>
          <w:tcPr>
            <w:tcW w:w="2268" w:type="dxa"/>
            <w:vAlign w:val="bottom"/>
          </w:tcPr>
          <w:p w14:paraId="2D04ED11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0.83</w:t>
            </w:r>
          </w:p>
        </w:tc>
        <w:tc>
          <w:tcPr>
            <w:tcW w:w="2839" w:type="dxa"/>
          </w:tcPr>
          <w:p w14:paraId="31077221" w14:textId="77777777" w:rsidR="00BB76A9" w:rsidRPr="00C63B3E" w:rsidRDefault="00BB76A9" w:rsidP="002913B2">
            <w:r w:rsidRPr="00C63B3E">
              <w:t>75252840 ОП МП 062</w:t>
            </w:r>
          </w:p>
        </w:tc>
      </w:tr>
      <w:tr w:rsidR="00BB76A9" w:rsidRPr="00C63B3E" w14:paraId="07E49539" w14:textId="77777777" w:rsidTr="007B402D">
        <w:trPr>
          <w:trHeight w:val="20"/>
          <w:jc w:val="center"/>
        </w:trPr>
        <w:tc>
          <w:tcPr>
            <w:tcW w:w="741" w:type="dxa"/>
          </w:tcPr>
          <w:p w14:paraId="1E2A15D3" w14:textId="77777777" w:rsidR="00BB76A9" w:rsidRPr="00C63B3E" w:rsidRDefault="00BB76A9" w:rsidP="002913B2">
            <w:r w:rsidRPr="00C63B3E">
              <w:t>63</w:t>
            </w:r>
          </w:p>
        </w:tc>
        <w:tc>
          <w:tcPr>
            <w:tcW w:w="3653" w:type="dxa"/>
          </w:tcPr>
          <w:p w14:paraId="4F93F3CD" w14:textId="18717A33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Вишневая</w:t>
            </w:r>
          </w:p>
        </w:tc>
        <w:tc>
          <w:tcPr>
            <w:tcW w:w="2268" w:type="dxa"/>
            <w:vAlign w:val="bottom"/>
          </w:tcPr>
          <w:p w14:paraId="79FCE97E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0.56</w:t>
            </w:r>
          </w:p>
        </w:tc>
        <w:tc>
          <w:tcPr>
            <w:tcW w:w="2839" w:type="dxa"/>
          </w:tcPr>
          <w:p w14:paraId="769687CC" w14:textId="77777777" w:rsidR="00BB76A9" w:rsidRPr="00C63B3E" w:rsidRDefault="00BB76A9" w:rsidP="002913B2">
            <w:r w:rsidRPr="00C63B3E">
              <w:t>75252840 ОП МП 063</w:t>
            </w:r>
          </w:p>
        </w:tc>
      </w:tr>
      <w:tr w:rsidR="00BB76A9" w:rsidRPr="00C63B3E" w14:paraId="4764F58A" w14:textId="77777777" w:rsidTr="007B402D">
        <w:trPr>
          <w:trHeight w:val="20"/>
          <w:jc w:val="center"/>
        </w:trPr>
        <w:tc>
          <w:tcPr>
            <w:tcW w:w="741" w:type="dxa"/>
          </w:tcPr>
          <w:p w14:paraId="673D65C6" w14:textId="77777777" w:rsidR="00BB76A9" w:rsidRPr="00C63B3E" w:rsidRDefault="00BB76A9" w:rsidP="002913B2">
            <w:r w:rsidRPr="00C63B3E">
              <w:t>64</w:t>
            </w:r>
          </w:p>
        </w:tc>
        <w:tc>
          <w:tcPr>
            <w:tcW w:w="3653" w:type="dxa"/>
          </w:tcPr>
          <w:p w14:paraId="3976545E" w14:textId="13683604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Солнечная</w:t>
            </w:r>
          </w:p>
        </w:tc>
        <w:tc>
          <w:tcPr>
            <w:tcW w:w="2268" w:type="dxa"/>
            <w:vAlign w:val="bottom"/>
          </w:tcPr>
          <w:p w14:paraId="0B8F6228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0.25</w:t>
            </w:r>
          </w:p>
        </w:tc>
        <w:tc>
          <w:tcPr>
            <w:tcW w:w="2839" w:type="dxa"/>
          </w:tcPr>
          <w:p w14:paraId="16B5615D" w14:textId="77777777" w:rsidR="00BB76A9" w:rsidRPr="00C63B3E" w:rsidRDefault="00BB76A9" w:rsidP="002913B2">
            <w:r w:rsidRPr="00C63B3E">
              <w:t>75252840 ОП МП 064</w:t>
            </w:r>
          </w:p>
        </w:tc>
      </w:tr>
      <w:tr w:rsidR="00BB76A9" w:rsidRPr="00C63B3E" w14:paraId="4C6D0076" w14:textId="77777777" w:rsidTr="007B402D">
        <w:trPr>
          <w:trHeight w:val="20"/>
          <w:jc w:val="center"/>
        </w:trPr>
        <w:tc>
          <w:tcPr>
            <w:tcW w:w="741" w:type="dxa"/>
          </w:tcPr>
          <w:p w14:paraId="072C9749" w14:textId="77777777" w:rsidR="00BB76A9" w:rsidRPr="00C63B3E" w:rsidRDefault="00BB76A9" w:rsidP="002913B2">
            <w:r w:rsidRPr="00C63B3E">
              <w:t>65</w:t>
            </w:r>
          </w:p>
        </w:tc>
        <w:tc>
          <w:tcPr>
            <w:tcW w:w="3653" w:type="dxa"/>
          </w:tcPr>
          <w:p w14:paraId="54B4916D" w14:textId="7B7F2D1F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пер. Лесной</w:t>
            </w:r>
          </w:p>
        </w:tc>
        <w:tc>
          <w:tcPr>
            <w:tcW w:w="2268" w:type="dxa"/>
            <w:vAlign w:val="bottom"/>
          </w:tcPr>
          <w:p w14:paraId="2E3BEE7F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0.75</w:t>
            </w:r>
          </w:p>
        </w:tc>
        <w:tc>
          <w:tcPr>
            <w:tcW w:w="2839" w:type="dxa"/>
          </w:tcPr>
          <w:p w14:paraId="4C394731" w14:textId="77777777" w:rsidR="00BB76A9" w:rsidRPr="00C63B3E" w:rsidRDefault="00BB76A9" w:rsidP="002913B2">
            <w:r w:rsidRPr="00C63B3E">
              <w:t>75252840 ОП МП 065</w:t>
            </w:r>
          </w:p>
        </w:tc>
      </w:tr>
      <w:tr w:rsidR="00BB76A9" w:rsidRPr="00C63B3E" w14:paraId="6FA47CEE" w14:textId="77777777" w:rsidTr="007B402D">
        <w:trPr>
          <w:trHeight w:val="20"/>
          <w:jc w:val="center"/>
        </w:trPr>
        <w:tc>
          <w:tcPr>
            <w:tcW w:w="741" w:type="dxa"/>
          </w:tcPr>
          <w:p w14:paraId="0CB78AA8" w14:textId="77777777" w:rsidR="00BB76A9" w:rsidRPr="00C63B3E" w:rsidRDefault="00BB76A9" w:rsidP="002913B2">
            <w:r w:rsidRPr="00C63B3E">
              <w:t>66</w:t>
            </w:r>
          </w:p>
        </w:tc>
        <w:tc>
          <w:tcPr>
            <w:tcW w:w="3653" w:type="dxa"/>
          </w:tcPr>
          <w:p w14:paraId="784F160F" w14:textId="7B8C3ED2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пер. Садовый</w:t>
            </w:r>
          </w:p>
        </w:tc>
        <w:tc>
          <w:tcPr>
            <w:tcW w:w="2268" w:type="dxa"/>
            <w:vAlign w:val="bottom"/>
          </w:tcPr>
          <w:p w14:paraId="0D0E4526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0.35</w:t>
            </w:r>
          </w:p>
        </w:tc>
        <w:tc>
          <w:tcPr>
            <w:tcW w:w="2839" w:type="dxa"/>
          </w:tcPr>
          <w:p w14:paraId="777F747B" w14:textId="77777777" w:rsidR="00BB76A9" w:rsidRPr="00C63B3E" w:rsidRDefault="00BB76A9" w:rsidP="002913B2">
            <w:r w:rsidRPr="00C63B3E">
              <w:t>75252840 ОП МП 066</w:t>
            </w:r>
          </w:p>
        </w:tc>
      </w:tr>
      <w:tr w:rsidR="00BB76A9" w:rsidRPr="00C63B3E" w14:paraId="41641083" w14:textId="77777777" w:rsidTr="007B402D">
        <w:trPr>
          <w:trHeight w:val="20"/>
          <w:jc w:val="center"/>
        </w:trPr>
        <w:tc>
          <w:tcPr>
            <w:tcW w:w="741" w:type="dxa"/>
          </w:tcPr>
          <w:p w14:paraId="1459A62F" w14:textId="77777777" w:rsidR="00BB76A9" w:rsidRPr="00C63B3E" w:rsidRDefault="00BB76A9" w:rsidP="002913B2">
            <w:r w:rsidRPr="00C63B3E">
              <w:t>67</w:t>
            </w:r>
          </w:p>
        </w:tc>
        <w:tc>
          <w:tcPr>
            <w:tcW w:w="3653" w:type="dxa"/>
          </w:tcPr>
          <w:p w14:paraId="4E4905F5" w14:textId="1FECE11E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Кленовая</w:t>
            </w:r>
          </w:p>
        </w:tc>
        <w:tc>
          <w:tcPr>
            <w:tcW w:w="2268" w:type="dxa"/>
            <w:vAlign w:val="bottom"/>
          </w:tcPr>
          <w:p w14:paraId="62765A46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0.5</w:t>
            </w:r>
          </w:p>
        </w:tc>
        <w:tc>
          <w:tcPr>
            <w:tcW w:w="2839" w:type="dxa"/>
          </w:tcPr>
          <w:p w14:paraId="71721A33" w14:textId="77777777" w:rsidR="00BB76A9" w:rsidRPr="00C63B3E" w:rsidRDefault="00BB76A9" w:rsidP="002913B2">
            <w:r w:rsidRPr="00C63B3E">
              <w:t>75252840 ОП МП 067</w:t>
            </w:r>
          </w:p>
        </w:tc>
      </w:tr>
      <w:tr w:rsidR="00BB76A9" w:rsidRPr="00C63B3E" w14:paraId="5CAB82C3" w14:textId="77777777" w:rsidTr="007B402D">
        <w:trPr>
          <w:trHeight w:val="20"/>
          <w:jc w:val="center"/>
        </w:trPr>
        <w:tc>
          <w:tcPr>
            <w:tcW w:w="741" w:type="dxa"/>
          </w:tcPr>
          <w:p w14:paraId="36DA4057" w14:textId="77777777" w:rsidR="00BB76A9" w:rsidRPr="00C63B3E" w:rsidRDefault="00BB76A9" w:rsidP="002913B2">
            <w:r w:rsidRPr="00C63B3E">
              <w:t>68</w:t>
            </w:r>
          </w:p>
        </w:tc>
        <w:tc>
          <w:tcPr>
            <w:tcW w:w="3653" w:type="dxa"/>
          </w:tcPr>
          <w:p w14:paraId="6DE31FC5" w14:textId="5D84EF13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Тополиная</w:t>
            </w:r>
          </w:p>
        </w:tc>
        <w:tc>
          <w:tcPr>
            <w:tcW w:w="2268" w:type="dxa"/>
            <w:vAlign w:val="bottom"/>
          </w:tcPr>
          <w:p w14:paraId="3D46C46C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0.4</w:t>
            </w:r>
          </w:p>
        </w:tc>
        <w:tc>
          <w:tcPr>
            <w:tcW w:w="2839" w:type="dxa"/>
          </w:tcPr>
          <w:p w14:paraId="5EEA46D0" w14:textId="77777777" w:rsidR="00BB76A9" w:rsidRPr="00C63B3E" w:rsidRDefault="00BB76A9" w:rsidP="002913B2">
            <w:r w:rsidRPr="00C63B3E">
              <w:t>75252840 ОП МП 068</w:t>
            </w:r>
          </w:p>
        </w:tc>
      </w:tr>
      <w:tr w:rsidR="00BB76A9" w:rsidRPr="00C63B3E" w14:paraId="21BB032F" w14:textId="77777777" w:rsidTr="007B402D">
        <w:trPr>
          <w:trHeight w:val="20"/>
          <w:jc w:val="center"/>
        </w:trPr>
        <w:tc>
          <w:tcPr>
            <w:tcW w:w="741" w:type="dxa"/>
          </w:tcPr>
          <w:p w14:paraId="3AC44D94" w14:textId="77777777" w:rsidR="00BB76A9" w:rsidRPr="00C63B3E" w:rsidRDefault="00BB76A9" w:rsidP="002913B2">
            <w:r w:rsidRPr="00C63B3E">
              <w:t>69</w:t>
            </w:r>
          </w:p>
        </w:tc>
        <w:tc>
          <w:tcPr>
            <w:tcW w:w="3653" w:type="dxa"/>
          </w:tcPr>
          <w:p w14:paraId="17E0FF55" w14:textId="4FD48810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Западная</w:t>
            </w:r>
          </w:p>
        </w:tc>
        <w:tc>
          <w:tcPr>
            <w:tcW w:w="2268" w:type="dxa"/>
            <w:vAlign w:val="bottom"/>
          </w:tcPr>
          <w:p w14:paraId="2DB02E2E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0.83</w:t>
            </w:r>
          </w:p>
        </w:tc>
        <w:tc>
          <w:tcPr>
            <w:tcW w:w="2839" w:type="dxa"/>
          </w:tcPr>
          <w:p w14:paraId="5AE86D6E" w14:textId="77777777" w:rsidR="00BB76A9" w:rsidRPr="00C63B3E" w:rsidRDefault="00BB76A9" w:rsidP="002913B2">
            <w:r w:rsidRPr="00C63B3E">
              <w:t>75252840 ОП МП 069</w:t>
            </w:r>
          </w:p>
        </w:tc>
      </w:tr>
      <w:tr w:rsidR="00BB76A9" w:rsidRPr="00C63B3E" w14:paraId="27C6AB6B" w14:textId="77777777" w:rsidTr="007B402D">
        <w:trPr>
          <w:trHeight w:val="20"/>
          <w:jc w:val="center"/>
        </w:trPr>
        <w:tc>
          <w:tcPr>
            <w:tcW w:w="741" w:type="dxa"/>
          </w:tcPr>
          <w:p w14:paraId="1E75DCF8" w14:textId="77777777" w:rsidR="00BB76A9" w:rsidRPr="00C63B3E" w:rsidRDefault="00BB76A9" w:rsidP="002913B2">
            <w:r w:rsidRPr="00C63B3E">
              <w:t>70</w:t>
            </w:r>
          </w:p>
        </w:tc>
        <w:tc>
          <w:tcPr>
            <w:tcW w:w="3653" w:type="dxa"/>
          </w:tcPr>
          <w:p w14:paraId="2AAAE718" w14:textId="2774B7B0" w:rsidR="00BB76A9" w:rsidRPr="00C63B3E" w:rsidRDefault="00931452" w:rsidP="002913B2">
            <w:pPr>
              <w:jc w:val="both"/>
            </w:pPr>
            <w:r w:rsidRPr="0015356B">
              <w:t>п. Саккулово</w:t>
            </w:r>
            <w:r w:rsidR="00BB76A9" w:rsidRPr="00C63B3E">
              <w:t>, ул.</w:t>
            </w:r>
            <w:r w:rsidRPr="0015356B">
              <w:t xml:space="preserve"> </w:t>
            </w:r>
            <w:r w:rsidR="00BB76A9" w:rsidRPr="00C63B3E">
              <w:t>Южная</w:t>
            </w:r>
          </w:p>
        </w:tc>
        <w:tc>
          <w:tcPr>
            <w:tcW w:w="2268" w:type="dxa"/>
            <w:vAlign w:val="bottom"/>
          </w:tcPr>
          <w:p w14:paraId="797044C1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0.5</w:t>
            </w:r>
          </w:p>
        </w:tc>
        <w:tc>
          <w:tcPr>
            <w:tcW w:w="2839" w:type="dxa"/>
          </w:tcPr>
          <w:p w14:paraId="630A936D" w14:textId="77777777" w:rsidR="00BB76A9" w:rsidRPr="00C63B3E" w:rsidRDefault="00BB76A9" w:rsidP="002913B2">
            <w:r w:rsidRPr="00C63B3E">
              <w:t>75252840 ОП МП 070</w:t>
            </w:r>
          </w:p>
        </w:tc>
      </w:tr>
      <w:tr w:rsidR="00BB76A9" w:rsidRPr="00C63B3E" w14:paraId="66A8A87E" w14:textId="77777777" w:rsidTr="007B402D">
        <w:trPr>
          <w:trHeight w:val="20"/>
          <w:jc w:val="center"/>
        </w:trPr>
        <w:tc>
          <w:tcPr>
            <w:tcW w:w="741" w:type="dxa"/>
          </w:tcPr>
          <w:p w14:paraId="0BAAF427" w14:textId="77777777" w:rsidR="00BB76A9" w:rsidRPr="00C63B3E" w:rsidRDefault="00BB76A9" w:rsidP="002913B2">
            <w:r w:rsidRPr="00C63B3E">
              <w:t>71</w:t>
            </w:r>
          </w:p>
        </w:tc>
        <w:tc>
          <w:tcPr>
            <w:tcW w:w="3653" w:type="dxa"/>
          </w:tcPr>
          <w:p w14:paraId="38652C33" w14:textId="43B7A7AA" w:rsidR="00BB76A9" w:rsidRPr="00C63B3E" w:rsidRDefault="00BB76A9" w:rsidP="002913B2">
            <w:r w:rsidRPr="00C63B3E">
              <w:t>д.</w:t>
            </w:r>
            <w:r w:rsidR="00931452" w:rsidRPr="0015356B">
              <w:t xml:space="preserve"> </w:t>
            </w:r>
            <w:r w:rsidRPr="00C63B3E">
              <w:t>Шимаковка, ул. Цветочная</w:t>
            </w:r>
          </w:p>
        </w:tc>
        <w:tc>
          <w:tcPr>
            <w:tcW w:w="2268" w:type="dxa"/>
            <w:vAlign w:val="bottom"/>
          </w:tcPr>
          <w:p w14:paraId="1C5D6491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1.4</w:t>
            </w:r>
          </w:p>
        </w:tc>
        <w:tc>
          <w:tcPr>
            <w:tcW w:w="2839" w:type="dxa"/>
          </w:tcPr>
          <w:p w14:paraId="45E7BF74" w14:textId="77777777" w:rsidR="00BB76A9" w:rsidRPr="00C63B3E" w:rsidRDefault="00BB76A9" w:rsidP="002913B2">
            <w:r w:rsidRPr="00C63B3E">
              <w:t>75252840 ОП МП 071</w:t>
            </w:r>
          </w:p>
        </w:tc>
      </w:tr>
      <w:tr w:rsidR="00BB76A9" w:rsidRPr="00C63B3E" w14:paraId="708CA87E" w14:textId="77777777" w:rsidTr="007B402D">
        <w:trPr>
          <w:trHeight w:val="20"/>
          <w:jc w:val="center"/>
        </w:trPr>
        <w:tc>
          <w:tcPr>
            <w:tcW w:w="741" w:type="dxa"/>
          </w:tcPr>
          <w:p w14:paraId="6F54E46E" w14:textId="77777777" w:rsidR="00BB76A9" w:rsidRPr="00C63B3E" w:rsidRDefault="00BB76A9" w:rsidP="002913B2">
            <w:r w:rsidRPr="00C63B3E">
              <w:t>72</w:t>
            </w:r>
          </w:p>
        </w:tc>
        <w:tc>
          <w:tcPr>
            <w:tcW w:w="3653" w:type="dxa"/>
          </w:tcPr>
          <w:p w14:paraId="26CC3710" w14:textId="77777777" w:rsidR="00BB76A9" w:rsidRPr="00C63B3E" w:rsidRDefault="00BB76A9" w:rsidP="002913B2">
            <w:r w:rsidRPr="00C63B3E">
              <w:t>д. Шимаковка, ул. Звездная</w:t>
            </w:r>
          </w:p>
        </w:tc>
        <w:tc>
          <w:tcPr>
            <w:tcW w:w="2268" w:type="dxa"/>
            <w:vAlign w:val="bottom"/>
          </w:tcPr>
          <w:p w14:paraId="03693842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1.4</w:t>
            </w:r>
          </w:p>
        </w:tc>
        <w:tc>
          <w:tcPr>
            <w:tcW w:w="2839" w:type="dxa"/>
          </w:tcPr>
          <w:p w14:paraId="769FEE7A" w14:textId="77777777" w:rsidR="00BB76A9" w:rsidRPr="00C63B3E" w:rsidRDefault="00BB76A9" w:rsidP="002913B2">
            <w:r w:rsidRPr="00C63B3E">
              <w:t>75252840 ОП МП 072</w:t>
            </w:r>
          </w:p>
        </w:tc>
      </w:tr>
      <w:tr w:rsidR="00BB76A9" w:rsidRPr="00C63B3E" w14:paraId="55231036" w14:textId="77777777" w:rsidTr="007B402D">
        <w:trPr>
          <w:trHeight w:val="20"/>
          <w:jc w:val="center"/>
        </w:trPr>
        <w:tc>
          <w:tcPr>
            <w:tcW w:w="741" w:type="dxa"/>
          </w:tcPr>
          <w:p w14:paraId="5F28D272" w14:textId="77777777" w:rsidR="00BB76A9" w:rsidRPr="00C63B3E" w:rsidRDefault="00BB76A9" w:rsidP="002913B2">
            <w:r w:rsidRPr="00C63B3E">
              <w:t>73</w:t>
            </w:r>
          </w:p>
        </w:tc>
        <w:tc>
          <w:tcPr>
            <w:tcW w:w="3653" w:type="dxa"/>
          </w:tcPr>
          <w:p w14:paraId="3C1E562D" w14:textId="77777777" w:rsidR="00BB76A9" w:rsidRPr="00C63B3E" w:rsidRDefault="00BB76A9" w:rsidP="002913B2">
            <w:r w:rsidRPr="00C63B3E">
              <w:t>д. Шимаковка, ул. Салютная</w:t>
            </w:r>
          </w:p>
        </w:tc>
        <w:tc>
          <w:tcPr>
            <w:tcW w:w="2268" w:type="dxa"/>
            <w:vAlign w:val="bottom"/>
          </w:tcPr>
          <w:p w14:paraId="72DCD25D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1.25</w:t>
            </w:r>
          </w:p>
        </w:tc>
        <w:tc>
          <w:tcPr>
            <w:tcW w:w="2839" w:type="dxa"/>
          </w:tcPr>
          <w:p w14:paraId="1C7F27B5" w14:textId="77777777" w:rsidR="00BB76A9" w:rsidRPr="00C63B3E" w:rsidRDefault="00BB76A9" w:rsidP="002913B2">
            <w:r w:rsidRPr="00C63B3E">
              <w:t>75252840 ОП МП 073</w:t>
            </w:r>
          </w:p>
        </w:tc>
      </w:tr>
      <w:tr w:rsidR="00BB76A9" w:rsidRPr="00C63B3E" w14:paraId="086D5F2D" w14:textId="77777777" w:rsidTr="007B402D">
        <w:trPr>
          <w:trHeight w:val="20"/>
          <w:jc w:val="center"/>
        </w:trPr>
        <w:tc>
          <w:tcPr>
            <w:tcW w:w="741" w:type="dxa"/>
          </w:tcPr>
          <w:p w14:paraId="3D31D011" w14:textId="77777777" w:rsidR="00BB76A9" w:rsidRPr="00C63B3E" w:rsidRDefault="00BB76A9" w:rsidP="002913B2">
            <w:r w:rsidRPr="00C63B3E">
              <w:t>74</w:t>
            </w:r>
          </w:p>
        </w:tc>
        <w:tc>
          <w:tcPr>
            <w:tcW w:w="3653" w:type="dxa"/>
          </w:tcPr>
          <w:p w14:paraId="3B07FDF5" w14:textId="77A7FE98" w:rsidR="00BB76A9" w:rsidRPr="00C63B3E" w:rsidRDefault="00BB76A9" w:rsidP="002913B2">
            <w:r w:rsidRPr="00C63B3E">
              <w:t>д.</w:t>
            </w:r>
            <w:r w:rsidR="00931452" w:rsidRPr="0015356B">
              <w:t xml:space="preserve"> </w:t>
            </w:r>
            <w:r w:rsidRPr="00C63B3E">
              <w:t>Шимаковка, ул. Дачная</w:t>
            </w:r>
          </w:p>
        </w:tc>
        <w:tc>
          <w:tcPr>
            <w:tcW w:w="2268" w:type="dxa"/>
            <w:vAlign w:val="bottom"/>
          </w:tcPr>
          <w:p w14:paraId="3CA67B6B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1.1</w:t>
            </w:r>
          </w:p>
        </w:tc>
        <w:tc>
          <w:tcPr>
            <w:tcW w:w="2839" w:type="dxa"/>
          </w:tcPr>
          <w:p w14:paraId="59D9826C" w14:textId="77777777" w:rsidR="00BB76A9" w:rsidRPr="00C63B3E" w:rsidRDefault="00BB76A9" w:rsidP="002913B2">
            <w:r w:rsidRPr="00C63B3E">
              <w:t>75252840 ОП МП 074</w:t>
            </w:r>
          </w:p>
        </w:tc>
      </w:tr>
      <w:tr w:rsidR="00BB76A9" w:rsidRPr="00C63B3E" w14:paraId="5F7B0382" w14:textId="77777777" w:rsidTr="007B402D">
        <w:trPr>
          <w:trHeight w:val="20"/>
          <w:jc w:val="center"/>
        </w:trPr>
        <w:tc>
          <w:tcPr>
            <w:tcW w:w="741" w:type="dxa"/>
          </w:tcPr>
          <w:p w14:paraId="66E8F113" w14:textId="77777777" w:rsidR="00BB76A9" w:rsidRPr="00C63B3E" w:rsidRDefault="00BB76A9" w:rsidP="002913B2">
            <w:r w:rsidRPr="00C63B3E">
              <w:t>75</w:t>
            </w:r>
          </w:p>
        </w:tc>
        <w:tc>
          <w:tcPr>
            <w:tcW w:w="3653" w:type="dxa"/>
          </w:tcPr>
          <w:p w14:paraId="11755ACB" w14:textId="77777777" w:rsidR="00BB76A9" w:rsidRPr="00C63B3E" w:rsidRDefault="00BB76A9" w:rsidP="002913B2">
            <w:r w:rsidRPr="00C63B3E">
              <w:t>д. Шимаковка, ул. Вишневая</w:t>
            </w:r>
          </w:p>
        </w:tc>
        <w:tc>
          <w:tcPr>
            <w:tcW w:w="2268" w:type="dxa"/>
            <w:vAlign w:val="bottom"/>
          </w:tcPr>
          <w:p w14:paraId="5E28DF02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0.16</w:t>
            </w:r>
          </w:p>
        </w:tc>
        <w:tc>
          <w:tcPr>
            <w:tcW w:w="2839" w:type="dxa"/>
          </w:tcPr>
          <w:p w14:paraId="61003195" w14:textId="77777777" w:rsidR="00BB76A9" w:rsidRPr="00C63B3E" w:rsidRDefault="00BB76A9" w:rsidP="002913B2">
            <w:r w:rsidRPr="00C63B3E">
              <w:t>75252840 ОП МП 075</w:t>
            </w:r>
          </w:p>
        </w:tc>
      </w:tr>
      <w:tr w:rsidR="00BB76A9" w:rsidRPr="00C63B3E" w14:paraId="5C9E37EE" w14:textId="77777777" w:rsidTr="007B402D">
        <w:trPr>
          <w:trHeight w:val="20"/>
          <w:jc w:val="center"/>
        </w:trPr>
        <w:tc>
          <w:tcPr>
            <w:tcW w:w="741" w:type="dxa"/>
          </w:tcPr>
          <w:p w14:paraId="0D427F07" w14:textId="77777777" w:rsidR="00BB76A9" w:rsidRPr="00C63B3E" w:rsidRDefault="00BB76A9" w:rsidP="002913B2">
            <w:r w:rsidRPr="00C63B3E">
              <w:t>76</w:t>
            </w:r>
          </w:p>
        </w:tc>
        <w:tc>
          <w:tcPr>
            <w:tcW w:w="3653" w:type="dxa"/>
          </w:tcPr>
          <w:p w14:paraId="4B0FD921" w14:textId="17E6118C" w:rsidR="00BB76A9" w:rsidRPr="00C63B3E" w:rsidRDefault="00931452" w:rsidP="002913B2">
            <w:r w:rsidRPr="0015356B">
              <w:t>д. Этимганова</w:t>
            </w:r>
            <w:r w:rsidR="00BB76A9" w:rsidRPr="00C63B3E">
              <w:t>, ул. Зеленая</w:t>
            </w:r>
          </w:p>
        </w:tc>
        <w:tc>
          <w:tcPr>
            <w:tcW w:w="2268" w:type="dxa"/>
            <w:vAlign w:val="bottom"/>
          </w:tcPr>
          <w:p w14:paraId="3A09998F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0.6</w:t>
            </w:r>
          </w:p>
        </w:tc>
        <w:tc>
          <w:tcPr>
            <w:tcW w:w="2839" w:type="dxa"/>
          </w:tcPr>
          <w:p w14:paraId="1D54E33C" w14:textId="77777777" w:rsidR="00BB76A9" w:rsidRPr="00C63B3E" w:rsidRDefault="00BB76A9" w:rsidP="002913B2">
            <w:r w:rsidRPr="00C63B3E">
              <w:t>75252840 ОП МП 076</w:t>
            </w:r>
          </w:p>
        </w:tc>
      </w:tr>
      <w:tr w:rsidR="00BB76A9" w:rsidRPr="00C63B3E" w14:paraId="026B4542" w14:textId="77777777" w:rsidTr="007B402D">
        <w:trPr>
          <w:trHeight w:val="20"/>
          <w:jc w:val="center"/>
        </w:trPr>
        <w:tc>
          <w:tcPr>
            <w:tcW w:w="741" w:type="dxa"/>
          </w:tcPr>
          <w:p w14:paraId="3CD49C13" w14:textId="77777777" w:rsidR="00BB76A9" w:rsidRPr="00C63B3E" w:rsidRDefault="00BB76A9" w:rsidP="002913B2">
            <w:r w:rsidRPr="00C63B3E">
              <w:t>77</w:t>
            </w:r>
          </w:p>
        </w:tc>
        <w:tc>
          <w:tcPr>
            <w:tcW w:w="3653" w:type="dxa"/>
          </w:tcPr>
          <w:p w14:paraId="43744CFC" w14:textId="77777777" w:rsidR="00BB76A9" w:rsidRPr="00C63B3E" w:rsidRDefault="00BB76A9" w:rsidP="002913B2">
            <w:r w:rsidRPr="00C63B3E">
              <w:t>д. Султаева, ул. Светлая</w:t>
            </w:r>
          </w:p>
        </w:tc>
        <w:tc>
          <w:tcPr>
            <w:tcW w:w="2268" w:type="dxa"/>
            <w:vAlign w:val="bottom"/>
          </w:tcPr>
          <w:p w14:paraId="5FBA2F58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0.18</w:t>
            </w:r>
          </w:p>
        </w:tc>
        <w:tc>
          <w:tcPr>
            <w:tcW w:w="2839" w:type="dxa"/>
          </w:tcPr>
          <w:p w14:paraId="04B72DF8" w14:textId="77777777" w:rsidR="00BB76A9" w:rsidRPr="00C63B3E" w:rsidRDefault="00BB76A9" w:rsidP="002913B2">
            <w:r w:rsidRPr="00C63B3E">
              <w:t>75252840 ОП МП 077</w:t>
            </w:r>
          </w:p>
        </w:tc>
      </w:tr>
      <w:tr w:rsidR="00BB76A9" w:rsidRPr="00C63B3E" w14:paraId="2CA8E86B" w14:textId="77777777" w:rsidTr="007B402D">
        <w:trPr>
          <w:trHeight w:val="20"/>
          <w:jc w:val="center"/>
        </w:trPr>
        <w:tc>
          <w:tcPr>
            <w:tcW w:w="741" w:type="dxa"/>
          </w:tcPr>
          <w:p w14:paraId="684CB75C" w14:textId="77777777" w:rsidR="00BB76A9" w:rsidRPr="00C63B3E" w:rsidRDefault="00BB76A9" w:rsidP="002913B2">
            <w:r w:rsidRPr="00C63B3E">
              <w:t>78</w:t>
            </w:r>
          </w:p>
        </w:tc>
        <w:tc>
          <w:tcPr>
            <w:tcW w:w="3653" w:type="dxa"/>
          </w:tcPr>
          <w:p w14:paraId="62234214" w14:textId="77777777" w:rsidR="00BB76A9" w:rsidRPr="00C63B3E" w:rsidRDefault="00BB76A9" w:rsidP="002913B2">
            <w:r w:rsidRPr="00C63B3E">
              <w:t>д. Султаева, ул. Радужная</w:t>
            </w:r>
          </w:p>
        </w:tc>
        <w:tc>
          <w:tcPr>
            <w:tcW w:w="2268" w:type="dxa"/>
            <w:vAlign w:val="bottom"/>
          </w:tcPr>
          <w:p w14:paraId="7DAADB32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0.315</w:t>
            </w:r>
          </w:p>
        </w:tc>
        <w:tc>
          <w:tcPr>
            <w:tcW w:w="2839" w:type="dxa"/>
          </w:tcPr>
          <w:p w14:paraId="1EA7F684" w14:textId="77777777" w:rsidR="00BB76A9" w:rsidRPr="00C63B3E" w:rsidRDefault="00BB76A9" w:rsidP="002913B2">
            <w:r w:rsidRPr="00C63B3E">
              <w:t>75252840 ОП МП 078</w:t>
            </w:r>
          </w:p>
        </w:tc>
      </w:tr>
      <w:tr w:rsidR="00BB76A9" w:rsidRPr="00C63B3E" w14:paraId="7C024D20" w14:textId="77777777" w:rsidTr="007B402D">
        <w:trPr>
          <w:trHeight w:val="20"/>
          <w:jc w:val="center"/>
        </w:trPr>
        <w:tc>
          <w:tcPr>
            <w:tcW w:w="741" w:type="dxa"/>
          </w:tcPr>
          <w:p w14:paraId="66E908C4" w14:textId="77777777" w:rsidR="00BB76A9" w:rsidRPr="00C63B3E" w:rsidRDefault="00BB76A9" w:rsidP="002913B2">
            <w:r w:rsidRPr="00C63B3E">
              <w:t>79</w:t>
            </w:r>
          </w:p>
        </w:tc>
        <w:tc>
          <w:tcPr>
            <w:tcW w:w="3653" w:type="dxa"/>
          </w:tcPr>
          <w:p w14:paraId="15023460" w14:textId="3330FDB3" w:rsidR="00BB76A9" w:rsidRPr="00C63B3E" w:rsidRDefault="00BB76A9" w:rsidP="002913B2">
            <w:r w:rsidRPr="00C63B3E">
              <w:t>д.</w:t>
            </w:r>
            <w:r w:rsidR="00931452" w:rsidRPr="0015356B">
              <w:t xml:space="preserve"> </w:t>
            </w:r>
            <w:r w:rsidRPr="00C63B3E">
              <w:t>Султаева, пер.</w:t>
            </w:r>
            <w:r w:rsidR="00931452" w:rsidRPr="0015356B">
              <w:t xml:space="preserve"> </w:t>
            </w:r>
            <w:r w:rsidRPr="00C63B3E">
              <w:t>Северный</w:t>
            </w:r>
          </w:p>
        </w:tc>
        <w:tc>
          <w:tcPr>
            <w:tcW w:w="2268" w:type="dxa"/>
            <w:vAlign w:val="bottom"/>
          </w:tcPr>
          <w:p w14:paraId="10A0134E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0.21</w:t>
            </w:r>
          </w:p>
        </w:tc>
        <w:tc>
          <w:tcPr>
            <w:tcW w:w="2839" w:type="dxa"/>
          </w:tcPr>
          <w:p w14:paraId="6811554D" w14:textId="77777777" w:rsidR="00BB76A9" w:rsidRPr="00C63B3E" w:rsidRDefault="00BB76A9" w:rsidP="002913B2">
            <w:r w:rsidRPr="00C63B3E">
              <w:t>75252840 ОП МП 079</w:t>
            </w:r>
          </w:p>
        </w:tc>
      </w:tr>
      <w:tr w:rsidR="00BB76A9" w:rsidRPr="00C63B3E" w14:paraId="41482647" w14:textId="77777777" w:rsidTr="007B402D">
        <w:trPr>
          <w:trHeight w:val="20"/>
          <w:jc w:val="center"/>
        </w:trPr>
        <w:tc>
          <w:tcPr>
            <w:tcW w:w="741" w:type="dxa"/>
          </w:tcPr>
          <w:p w14:paraId="7F55C2E0" w14:textId="77777777" w:rsidR="00BB76A9" w:rsidRPr="00C63B3E" w:rsidRDefault="00BB76A9" w:rsidP="002913B2">
            <w:r w:rsidRPr="00C63B3E">
              <w:t>80</w:t>
            </w:r>
          </w:p>
        </w:tc>
        <w:tc>
          <w:tcPr>
            <w:tcW w:w="3653" w:type="dxa"/>
          </w:tcPr>
          <w:p w14:paraId="18220E21" w14:textId="00A5B681" w:rsidR="00BB76A9" w:rsidRPr="00C63B3E" w:rsidRDefault="00931452" w:rsidP="002913B2">
            <w:r w:rsidRPr="0015356B">
              <w:t>п. Саккулово</w:t>
            </w:r>
            <w:r w:rsidR="00BB76A9" w:rsidRPr="00C63B3E">
              <w:t>, ул. Зеленая</w:t>
            </w:r>
          </w:p>
        </w:tc>
        <w:tc>
          <w:tcPr>
            <w:tcW w:w="2268" w:type="dxa"/>
            <w:vAlign w:val="bottom"/>
          </w:tcPr>
          <w:p w14:paraId="6D84BA1D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0.42</w:t>
            </w:r>
          </w:p>
        </w:tc>
        <w:tc>
          <w:tcPr>
            <w:tcW w:w="2839" w:type="dxa"/>
          </w:tcPr>
          <w:p w14:paraId="17E4D83C" w14:textId="77777777" w:rsidR="00BB76A9" w:rsidRPr="00C63B3E" w:rsidRDefault="00BB76A9" w:rsidP="002913B2">
            <w:r w:rsidRPr="00C63B3E">
              <w:t>75252840 ОП МП 080</w:t>
            </w:r>
          </w:p>
        </w:tc>
      </w:tr>
      <w:tr w:rsidR="00BB76A9" w:rsidRPr="00C63B3E" w14:paraId="4F131E8D" w14:textId="77777777" w:rsidTr="007B402D">
        <w:trPr>
          <w:trHeight w:val="20"/>
          <w:jc w:val="center"/>
        </w:trPr>
        <w:tc>
          <w:tcPr>
            <w:tcW w:w="741" w:type="dxa"/>
          </w:tcPr>
          <w:p w14:paraId="07F13947" w14:textId="77777777" w:rsidR="00BB76A9" w:rsidRPr="00C63B3E" w:rsidRDefault="00BB76A9" w:rsidP="002913B2">
            <w:r w:rsidRPr="00C63B3E">
              <w:t>81</w:t>
            </w:r>
          </w:p>
        </w:tc>
        <w:tc>
          <w:tcPr>
            <w:tcW w:w="3653" w:type="dxa"/>
          </w:tcPr>
          <w:p w14:paraId="4C2F1735" w14:textId="16897A99" w:rsidR="00BB76A9" w:rsidRPr="00C63B3E" w:rsidRDefault="00BB76A9" w:rsidP="002913B2">
            <w:r w:rsidRPr="00C63B3E">
              <w:t>д.</w:t>
            </w:r>
            <w:r w:rsidR="00931452" w:rsidRPr="0015356B">
              <w:t xml:space="preserve"> </w:t>
            </w:r>
            <w:r w:rsidRPr="00C63B3E">
              <w:t>Шимаковка, ул.</w:t>
            </w:r>
            <w:r w:rsidR="00931452" w:rsidRPr="0015356B">
              <w:t xml:space="preserve"> </w:t>
            </w:r>
            <w:r w:rsidRPr="00C63B3E">
              <w:t>Пограничная</w:t>
            </w:r>
          </w:p>
        </w:tc>
        <w:tc>
          <w:tcPr>
            <w:tcW w:w="2268" w:type="dxa"/>
            <w:vAlign w:val="bottom"/>
          </w:tcPr>
          <w:p w14:paraId="459A31DB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1.16</w:t>
            </w:r>
          </w:p>
        </w:tc>
        <w:tc>
          <w:tcPr>
            <w:tcW w:w="2839" w:type="dxa"/>
          </w:tcPr>
          <w:p w14:paraId="47778416" w14:textId="77777777" w:rsidR="00BB76A9" w:rsidRPr="00C63B3E" w:rsidRDefault="00BB76A9" w:rsidP="002913B2">
            <w:r w:rsidRPr="00C63B3E">
              <w:t>75252840 ОП МП 081</w:t>
            </w:r>
          </w:p>
        </w:tc>
      </w:tr>
      <w:tr w:rsidR="00BB76A9" w:rsidRPr="00C63B3E" w14:paraId="0DF3C24E" w14:textId="77777777" w:rsidTr="007B402D">
        <w:trPr>
          <w:trHeight w:val="20"/>
          <w:jc w:val="center"/>
        </w:trPr>
        <w:tc>
          <w:tcPr>
            <w:tcW w:w="741" w:type="dxa"/>
          </w:tcPr>
          <w:p w14:paraId="2B87E9E8" w14:textId="77777777" w:rsidR="00BB76A9" w:rsidRPr="00C63B3E" w:rsidRDefault="00BB76A9" w:rsidP="002913B2">
            <w:r w:rsidRPr="00C63B3E">
              <w:t>82</w:t>
            </w:r>
          </w:p>
        </w:tc>
        <w:tc>
          <w:tcPr>
            <w:tcW w:w="3653" w:type="dxa"/>
          </w:tcPr>
          <w:p w14:paraId="1825253A" w14:textId="77777777" w:rsidR="00BB76A9" w:rsidRPr="00C63B3E" w:rsidRDefault="00BB76A9" w:rsidP="002913B2">
            <w:r w:rsidRPr="00C63B3E">
              <w:t>д. Шимаковка, ул. Солнечная</w:t>
            </w:r>
          </w:p>
        </w:tc>
        <w:tc>
          <w:tcPr>
            <w:tcW w:w="2268" w:type="dxa"/>
            <w:vAlign w:val="bottom"/>
          </w:tcPr>
          <w:p w14:paraId="6411E188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1.5</w:t>
            </w:r>
          </w:p>
        </w:tc>
        <w:tc>
          <w:tcPr>
            <w:tcW w:w="2839" w:type="dxa"/>
          </w:tcPr>
          <w:p w14:paraId="1D0618D7" w14:textId="77777777" w:rsidR="00BB76A9" w:rsidRPr="00C63B3E" w:rsidRDefault="00BB76A9" w:rsidP="002913B2">
            <w:r w:rsidRPr="00C63B3E">
              <w:t>75252840 ОП МП 082</w:t>
            </w:r>
          </w:p>
        </w:tc>
      </w:tr>
      <w:tr w:rsidR="00BB76A9" w:rsidRPr="00C63B3E" w14:paraId="2C18F997" w14:textId="77777777" w:rsidTr="007B402D">
        <w:trPr>
          <w:trHeight w:val="20"/>
          <w:jc w:val="center"/>
        </w:trPr>
        <w:tc>
          <w:tcPr>
            <w:tcW w:w="741" w:type="dxa"/>
          </w:tcPr>
          <w:p w14:paraId="5B71E7C7" w14:textId="77777777" w:rsidR="00BB76A9" w:rsidRPr="00C63B3E" w:rsidRDefault="00BB76A9" w:rsidP="002913B2">
            <w:r w:rsidRPr="00C63B3E">
              <w:t>83</w:t>
            </w:r>
          </w:p>
        </w:tc>
        <w:tc>
          <w:tcPr>
            <w:tcW w:w="3653" w:type="dxa"/>
          </w:tcPr>
          <w:p w14:paraId="3BD59509" w14:textId="78F5331F" w:rsidR="00BB76A9" w:rsidRPr="00C63B3E" w:rsidRDefault="00BB76A9" w:rsidP="002913B2">
            <w:r w:rsidRPr="00C63B3E">
              <w:t>От д.</w:t>
            </w:r>
            <w:r w:rsidR="00931452" w:rsidRPr="0015356B">
              <w:t xml:space="preserve"> </w:t>
            </w:r>
            <w:r w:rsidRPr="00C63B3E">
              <w:t>Шимаковка до д.</w:t>
            </w:r>
            <w:r w:rsidR="00931452" w:rsidRPr="0015356B">
              <w:t xml:space="preserve"> </w:t>
            </w:r>
            <w:proofErr w:type="spellStart"/>
            <w:r w:rsidRPr="00C63B3E">
              <w:t>Урефты</w:t>
            </w:r>
            <w:proofErr w:type="spellEnd"/>
          </w:p>
        </w:tc>
        <w:tc>
          <w:tcPr>
            <w:tcW w:w="2268" w:type="dxa"/>
            <w:vAlign w:val="bottom"/>
          </w:tcPr>
          <w:p w14:paraId="0BC348A6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1.625</w:t>
            </w:r>
          </w:p>
        </w:tc>
        <w:tc>
          <w:tcPr>
            <w:tcW w:w="2839" w:type="dxa"/>
          </w:tcPr>
          <w:p w14:paraId="5DC6BBA1" w14:textId="77777777" w:rsidR="00BB76A9" w:rsidRPr="00C63B3E" w:rsidRDefault="00BB76A9" w:rsidP="002913B2">
            <w:r w:rsidRPr="00C63B3E">
              <w:t>75252840 ОП МП 083</w:t>
            </w:r>
          </w:p>
        </w:tc>
      </w:tr>
      <w:tr w:rsidR="00BB76A9" w:rsidRPr="00C63B3E" w14:paraId="458C5E78" w14:textId="77777777" w:rsidTr="007B402D">
        <w:trPr>
          <w:trHeight w:val="20"/>
          <w:jc w:val="center"/>
        </w:trPr>
        <w:tc>
          <w:tcPr>
            <w:tcW w:w="741" w:type="dxa"/>
          </w:tcPr>
          <w:p w14:paraId="552BD11F" w14:textId="77777777" w:rsidR="00BB76A9" w:rsidRPr="00C63B3E" w:rsidRDefault="00BB76A9" w:rsidP="002913B2">
            <w:r w:rsidRPr="00C63B3E">
              <w:t>84</w:t>
            </w:r>
          </w:p>
        </w:tc>
        <w:tc>
          <w:tcPr>
            <w:tcW w:w="3653" w:type="dxa"/>
          </w:tcPr>
          <w:p w14:paraId="0D02861B" w14:textId="71B72FC2" w:rsidR="00BB76A9" w:rsidRPr="00C63B3E" w:rsidRDefault="00931452" w:rsidP="002913B2">
            <w:r w:rsidRPr="0015356B">
              <w:t>д. Этимганова</w:t>
            </w:r>
            <w:r w:rsidR="00BB76A9" w:rsidRPr="00C63B3E">
              <w:t>, пер.</w:t>
            </w:r>
            <w:r w:rsidRPr="0015356B">
              <w:t xml:space="preserve"> </w:t>
            </w:r>
            <w:r w:rsidR="00BB76A9" w:rsidRPr="00C63B3E">
              <w:t>Береговой</w:t>
            </w:r>
          </w:p>
        </w:tc>
        <w:tc>
          <w:tcPr>
            <w:tcW w:w="2268" w:type="dxa"/>
            <w:vAlign w:val="bottom"/>
          </w:tcPr>
          <w:p w14:paraId="34DF663E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0.29</w:t>
            </w:r>
          </w:p>
        </w:tc>
        <w:tc>
          <w:tcPr>
            <w:tcW w:w="2839" w:type="dxa"/>
          </w:tcPr>
          <w:p w14:paraId="79622758" w14:textId="77777777" w:rsidR="00BB76A9" w:rsidRPr="00C63B3E" w:rsidRDefault="00BB76A9" w:rsidP="002913B2">
            <w:r w:rsidRPr="00C63B3E">
              <w:t>75252840 ОП МП 084</w:t>
            </w:r>
          </w:p>
        </w:tc>
      </w:tr>
      <w:tr w:rsidR="00BB76A9" w:rsidRPr="00C63B3E" w14:paraId="6F5D03FD" w14:textId="77777777" w:rsidTr="007B402D">
        <w:trPr>
          <w:trHeight w:val="20"/>
          <w:jc w:val="center"/>
        </w:trPr>
        <w:tc>
          <w:tcPr>
            <w:tcW w:w="741" w:type="dxa"/>
          </w:tcPr>
          <w:p w14:paraId="3510F30B" w14:textId="77777777" w:rsidR="00BB76A9" w:rsidRPr="00C63B3E" w:rsidRDefault="00BB76A9" w:rsidP="002913B2">
            <w:r w:rsidRPr="00C63B3E">
              <w:lastRenderedPageBreak/>
              <w:t>85</w:t>
            </w:r>
          </w:p>
        </w:tc>
        <w:tc>
          <w:tcPr>
            <w:tcW w:w="3653" w:type="dxa"/>
          </w:tcPr>
          <w:p w14:paraId="6648B17B" w14:textId="77777777" w:rsidR="00BB76A9" w:rsidRPr="00C63B3E" w:rsidRDefault="00BB76A9" w:rsidP="002913B2">
            <w:r w:rsidRPr="00C63B3E">
              <w:t>д. Султаева, ул. Уральская</w:t>
            </w:r>
          </w:p>
        </w:tc>
        <w:tc>
          <w:tcPr>
            <w:tcW w:w="2268" w:type="dxa"/>
            <w:vAlign w:val="bottom"/>
          </w:tcPr>
          <w:p w14:paraId="0DCD9646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0.355</w:t>
            </w:r>
          </w:p>
        </w:tc>
        <w:tc>
          <w:tcPr>
            <w:tcW w:w="2839" w:type="dxa"/>
          </w:tcPr>
          <w:p w14:paraId="230AC60F" w14:textId="77777777" w:rsidR="00BB76A9" w:rsidRPr="00C63B3E" w:rsidRDefault="00BB76A9" w:rsidP="002913B2">
            <w:r w:rsidRPr="00C63B3E">
              <w:t>75252840 ОП МП 085</w:t>
            </w:r>
          </w:p>
        </w:tc>
      </w:tr>
      <w:tr w:rsidR="00BB76A9" w:rsidRPr="00C63B3E" w14:paraId="1B272D0A" w14:textId="77777777" w:rsidTr="007B402D">
        <w:trPr>
          <w:trHeight w:val="20"/>
          <w:jc w:val="center"/>
        </w:trPr>
        <w:tc>
          <w:tcPr>
            <w:tcW w:w="741" w:type="dxa"/>
          </w:tcPr>
          <w:p w14:paraId="5E6EF93E" w14:textId="77777777" w:rsidR="00BB76A9" w:rsidRPr="00C63B3E" w:rsidRDefault="00BB76A9" w:rsidP="002913B2">
            <w:r w:rsidRPr="00C63B3E">
              <w:t>86</w:t>
            </w:r>
          </w:p>
        </w:tc>
        <w:tc>
          <w:tcPr>
            <w:tcW w:w="3653" w:type="dxa"/>
          </w:tcPr>
          <w:p w14:paraId="625CB4EF" w14:textId="77777777" w:rsidR="00BB76A9" w:rsidRPr="00C63B3E" w:rsidRDefault="00BB76A9" w:rsidP="002913B2">
            <w:r w:rsidRPr="00C63B3E">
              <w:t>д. Султаева, ул. Школьная</w:t>
            </w:r>
          </w:p>
        </w:tc>
        <w:tc>
          <w:tcPr>
            <w:tcW w:w="2268" w:type="dxa"/>
            <w:vAlign w:val="bottom"/>
          </w:tcPr>
          <w:p w14:paraId="199626DE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0.830</w:t>
            </w:r>
          </w:p>
        </w:tc>
        <w:tc>
          <w:tcPr>
            <w:tcW w:w="2839" w:type="dxa"/>
          </w:tcPr>
          <w:p w14:paraId="305DD7A9" w14:textId="77777777" w:rsidR="00BB76A9" w:rsidRPr="00C63B3E" w:rsidRDefault="00BB76A9" w:rsidP="002913B2">
            <w:r w:rsidRPr="00C63B3E">
              <w:t>75252840 ОП МП 086</w:t>
            </w:r>
          </w:p>
        </w:tc>
      </w:tr>
      <w:tr w:rsidR="00BB76A9" w:rsidRPr="00C63B3E" w14:paraId="058D0584" w14:textId="77777777" w:rsidTr="007B402D">
        <w:trPr>
          <w:trHeight w:val="20"/>
          <w:jc w:val="center"/>
        </w:trPr>
        <w:tc>
          <w:tcPr>
            <w:tcW w:w="741" w:type="dxa"/>
          </w:tcPr>
          <w:p w14:paraId="48F7866A" w14:textId="77777777" w:rsidR="00BB76A9" w:rsidRPr="00C63B3E" w:rsidRDefault="00BB76A9" w:rsidP="002913B2">
            <w:r w:rsidRPr="00C63B3E">
              <w:t>87</w:t>
            </w:r>
          </w:p>
        </w:tc>
        <w:tc>
          <w:tcPr>
            <w:tcW w:w="3653" w:type="dxa"/>
          </w:tcPr>
          <w:p w14:paraId="5AEC69AC" w14:textId="1BB01D4A" w:rsidR="00BB76A9" w:rsidRPr="00C63B3E" w:rsidRDefault="00BB76A9" w:rsidP="002913B2">
            <w:r w:rsidRPr="00C63B3E">
              <w:t>д.</w:t>
            </w:r>
            <w:r w:rsidR="00931452" w:rsidRPr="0015356B">
              <w:t xml:space="preserve"> </w:t>
            </w:r>
            <w:r w:rsidRPr="00C63B3E">
              <w:t>Султаева, ул. Лесная</w:t>
            </w:r>
          </w:p>
        </w:tc>
        <w:tc>
          <w:tcPr>
            <w:tcW w:w="2268" w:type="dxa"/>
            <w:vAlign w:val="bottom"/>
          </w:tcPr>
          <w:p w14:paraId="3A9ECB2B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</w:t>
            </w:r>
          </w:p>
        </w:tc>
        <w:tc>
          <w:tcPr>
            <w:tcW w:w="2839" w:type="dxa"/>
          </w:tcPr>
          <w:p w14:paraId="78E508BC" w14:textId="77777777" w:rsidR="00BB76A9" w:rsidRPr="00C63B3E" w:rsidRDefault="00BB76A9" w:rsidP="002913B2">
            <w:r w:rsidRPr="00C63B3E">
              <w:t>75252840 ОП МП 087</w:t>
            </w:r>
          </w:p>
        </w:tc>
      </w:tr>
      <w:tr w:rsidR="00BB76A9" w:rsidRPr="00C63B3E" w14:paraId="01C56176" w14:textId="77777777" w:rsidTr="007B402D">
        <w:trPr>
          <w:trHeight w:val="20"/>
          <w:jc w:val="center"/>
        </w:trPr>
        <w:tc>
          <w:tcPr>
            <w:tcW w:w="741" w:type="dxa"/>
          </w:tcPr>
          <w:p w14:paraId="0E195E1E" w14:textId="77777777" w:rsidR="00BB76A9" w:rsidRPr="00C63B3E" w:rsidRDefault="00BB76A9" w:rsidP="002913B2">
            <w:r w:rsidRPr="00C63B3E">
              <w:t>88</w:t>
            </w:r>
          </w:p>
        </w:tc>
        <w:tc>
          <w:tcPr>
            <w:tcW w:w="3653" w:type="dxa"/>
          </w:tcPr>
          <w:p w14:paraId="7E3C4B1C" w14:textId="62FA249B" w:rsidR="00BB76A9" w:rsidRPr="00C63B3E" w:rsidRDefault="00BB76A9" w:rsidP="002913B2">
            <w:r w:rsidRPr="00C63B3E">
              <w:t>д.</w:t>
            </w:r>
            <w:r w:rsidR="00931452" w:rsidRPr="0015356B">
              <w:t xml:space="preserve"> </w:t>
            </w:r>
            <w:r w:rsidRPr="00C63B3E">
              <w:t>Султаева, пер.</w:t>
            </w:r>
            <w:r w:rsidR="00931452" w:rsidRPr="0015356B">
              <w:t xml:space="preserve"> </w:t>
            </w:r>
            <w:r w:rsidRPr="00C63B3E">
              <w:t>Школьный</w:t>
            </w:r>
          </w:p>
        </w:tc>
        <w:tc>
          <w:tcPr>
            <w:tcW w:w="2268" w:type="dxa"/>
            <w:vAlign w:val="bottom"/>
          </w:tcPr>
          <w:p w14:paraId="6A1A636F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0.13</w:t>
            </w:r>
          </w:p>
        </w:tc>
        <w:tc>
          <w:tcPr>
            <w:tcW w:w="2839" w:type="dxa"/>
          </w:tcPr>
          <w:p w14:paraId="116599AE" w14:textId="77777777" w:rsidR="00BB76A9" w:rsidRPr="00C63B3E" w:rsidRDefault="00BB76A9" w:rsidP="002913B2">
            <w:r w:rsidRPr="00C63B3E">
              <w:t>75252840 ОП МП 088</w:t>
            </w:r>
          </w:p>
        </w:tc>
      </w:tr>
      <w:tr w:rsidR="00BB76A9" w:rsidRPr="00C63B3E" w14:paraId="697611B9" w14:textId="77777777" w:rsidTr="007B402D">
        <w:trPr>
          <w:trHeight w:val="20"/>
          <w:jc w:val="center"/>
        </w:trPr>
        <w:tc>
          <w:tcPr>
            <w:tcW w:w="741" w:type="dxa"/>
          </w:tcPr>
          <w:p w14:paraId="0C3896A8" w14:textId="77777777" w:rsidR="00BB76A9" w:rsidRPr="00C63B3E" w:rsidRDefault="00BB76A9" w:rsidP="002913B2">
            <w:r w:rsidRPr="00C63B3E">
              <w:t>89</w:t>
            </w:r>
          </w:p>
        </w:tc>
        <w:tc>
          <w:tcPr>
            <w:tcW w:w="3653" w:type="dxa"/>
          </w:tcPr>
          <w:p w14:paraId="71F853A4" w14:textId="5A4CCA71" w:rsidR="00BB76A9" w:rsidRPr="00C63B3E" w:rsidRDefault="00931452" w:rsidP="002913B2">
            <w:r w:rsidRPr="0015356B">
              <w:t>п. Саккулово</w:t>
            </w:r>
            <w:r w:rsidR="00BB76A9" w:rsidRPr="00C63B3E">
              <w:t>, ул. Лесная</w:t>
            </w:r>
          </w:p>
        </w:tc>
        <w:tc>
          <w:tcPr>
            <w:tcW w:w="2268" w:type="dxa"/>
            <w:vAlign w:val="bottom"/>
          </w:tcPr>
          <w:p w14:paraId="5EADBCA5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0.61</w:t>
            </w:r>
          </w:p>
        </w:tc>
        <w:tc>
          <w:tcPr>
            <w:tcW w:w="2839" w:type="dxa"/>
          </w:tcPr>
          <w:p w14:paraId="4A2ADD3C" w14:textId="77777777" w:rsidR="00BB76A9" w:rsidRPr="00C63B3E" w:rsidRDefault="00BB76A9" w:rsidP="002913B2">
            <w:r w:rsidRPr="00C63B3E">
              <w:t>75252840 ОП МП 089</w:t>
            </w:r>
          </w:p>
        </w:tc>
      </w:tr>
      <w:tr w:rsidR="00BB76A9" w:rsidRPr="00C63B3E" w14:paraId="6688B14E" w14:textId="77777777" w:rsidTr="007B402D">
        <w:trPr>
          <w:trHeight w:val="20"/>
          <w:jc w:val="center"/>
        </w:trPr>
        <w:tc>
          <w:tcPr>
            <w:tcW w:w="741" w:type="dxa"/>
          </w:tcPr>
          <w:p w14:paraId="7192D89F" w14:textId="77777777" w:rsidR="00BB76A9" w:rsidRPr="00C63B3E" w:rsidRDefault="00BB76A9" w:rsidP="002913B2">
            <w:r w:rsidRPr="00C63B3E">
              <w:t>90</w:t>
            </w:r>
          </w:p>
        </w:tc>
        <w:tc>
          <w:tcPr>
            <w:tcW w:w="3653" w:type="dxa"/>
          </w:tcPr>
          <w:p w14:paraId="298D339D" w14:textId="2F98AD6E" w:rsidR="00BB76A9" w:rsidRPr="00C63B3E" w:rsidRDefault="00931452" w:rsidP="002913B2">
            <w:r w:rsidRPr="0015356B">
              <w:t>п. Саккулово</w:t>
            </w:r>
            <w:r w:rsidR="00BB76A9" w:rsidRPr="00C63B3E">
              <w:t>, объездная дорога</w:t>
            </w:r>
          </w:p>
        </w:tc>
        <w:tc>
          <w:tcPr>
            <w:tcW w:w="2268" w:type="dxa"/>
            <w:vAlign w:val="bottom"/>
          </w:tcPr>
          <w:p w14:paraId="2901DE96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0.73</w:t>
            </w:r>
          </w:p>
        </w:tc>
        <w:tc>
          <w:tcPr>
            <w:tcW w:w="2839" w:type="dxa"/>
          </w:tcPr>
          <w:p w14:paraId="47C4DE15" w14:textId="77777777" w:rsidR="00BB76A9" w:rsidRPr="00C63B3E" w:rsidRDefault="00BB76A9" w:rsidP="002913B2">
            <w:r w:rsidRPr="00C63B3E">
              <w:t>75252840 ОП МП 090</w:t>
            </w:r>
          </w:p>
        </w:tc>
      </w:tr>
      <w:tr w:rsidR="00BB76A9" w:rsidRPr="00C63B3E" w14:paraId="420E9051" w14:textId="77777777" w:rsidTr="007B402D">
        <w:trPr>
          <w:trHeight w:val="20"/>
          <w:jc w:val="center"/>
        </w:trPr>
        <w:tc>
          <w:tcPr>
            <w:tcW w:w="741" w:type="dxa"/>
          </w:tcPr>
          <w:p w14:paraId="2506E9D6" w14:textId="77777777" w:rsidR="00BB76A9" w:rsidRPr="00C63B3E" w:rsidRDefault="00BB76A9" w:rsidP="002913B2">
            <w:r w:rsidRPr="00C63B3E">
              <w:t>91</w:t>
            </w:r>
          </w:p>
        </w:tc>
        <w:tc>
          <w:tcPr>
            <w:tcW w:w="3653" w:type="dxa"/>
          </w:tcPr>
          <w:p w14:paraId="15456AD2" w14:textId="77777777" w:rsidR="00BB76A9" w:rsidRPr="00C63B3E" w:rsidRDefault="00BB76A9" w:rsidP="002913B2">
            <w:r w:rsidRPr="00C63B3E">
              <w:t>д. Большое Таскино, ул. Лесная</w:t>
            </w:r>
          </w:p>
        </w:tc>
        <w:tc>
          <w:tcPr>
            <w:tcW w:w="2268" w:type="dxa"/>
            <w:vAlign w:val="bottom"/>
          </w:tcPr>
          <w:p w14:paraId="231FB6FC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0.27</w:t>
            </w:r>
          </w:p>
        </w:tc>
        <w:tc>
          <w:tcPr>
            <w:tcW w:w="2839" w:type="dxa"/>
          </w:tcPr>
          <w:p w14:paraId="12BB99F9" w14:textId="77777777" w:rsidR="00BB76A9" w:rsidRPr="00C63B3E" w:rsidRDefault="00BB76A9" w:rsidP="002913B2">
            <w:r w:rsidRPr="00C63B3E">
              <w:t>75252840 ОП МП 091</w:t>
            </w:r>
          </w:p>
        </w:tc>
      </w:tr>
      <w:tr w:rsidR="00BB76A9" w:rsidRPr="00C63B3E" w14:paraId="58B10006" w14:textId="77777777" w:rsidTr="007B402D">
        <w:trPr>
          <w:trHeight w:val="20"/>
          <w:jc w:val="center"/>
        </w:trPr>
        <w:tc>
          <w:tcPr>
            <w:tcW w:w="741" w:type="dxa"/>
          </w:tcPr>
          <w:p w14:paraId="43C3495E" w14:textId="77777777" w:rsidR="00BB76A9" w:rsidRPr="00C63B3E" w:rsidRDefault="00BB76A9" w:rsidP="002913B2">
            <w:r w:rsidRPr="00C63B3E">
              <w:t>92</w:t>
            </w:r>
          </w:p>
        </w:tc>
        <w:tc>
          <w:tcPr>
            <w:tcW w:w="3653" w:type="dxa"/>
          </w:tcPr>
          <w:p w14:paraId="35E2821A" w14:textId="7F4230EF" w:rsidR="00BB76A9" w:rsidRPr="00C63B3E" w:rsidRDefault="00BB76A9" w:rsidP="002913B2">
            <w:r w:rsidRPr="00C63B3E">
              <w:t>д.</w:t>
            </w:r>
            <w:r w:rsidR="00931452" w:rsidRPr="0015356B">
              <w:t xml:space="preserve"> </w:t>
            </w:r>
            <w:r w:rsidRPr="00C63B3E">
              <w:t>Б</w:t>
            </w:r>
            <w:r w:rsidR="00931452" w:rsidRPr="0015356B">
              <w:t>.</w:t>
            </w:r>
            <w:r w:rsidRPr="00C63B3E">
              <w:t xml:space="preserve"> Таскино, ул. Новая</w:t>
            </w:r>
          </w:p>
        </w:tc>
        <w:tc>
          <w:tcPr>
            <w:tcW w:w="2268" w:type="dxa"/>
            <w:vAlign w:val="bottom"/>
          </w:tcPr>
          <w:p w14:paraId="4DA5E8F3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0.32</w:t>
            </w:r>
          </w:p>
        </w:tc>
        <w:tc>
          <w:tcPr>
            <w:tcW w:w="2839" w:type="dxa"/>
          </w:tcPr>
          <w:p w14:paraId="70E69362" w14:textId="77777777" w:rsidR="00BB76A9" w:rsidRPr="00C63B3E" w:rsidRDefault="00BB76A9" w:rsidP="002913B2">
            <w:r w:rsidRPr="00C63B3E">
              <w:t>75252840 ОП МП 092</w:t>
            </w:r>
          </w:p>
        </w:tc>
      </w:tr>
      <w:tr w:rsidR="00BB76A9" w:rsidRPr="00C63B3E" w14:paraId="6142BD86" w14:textId="77777777" w:rsidTr="007B402D">
        <w:trPr>
          <w:trHeight w:val="20"/>
          <w:jc w:val="center"/>
        </w:trPr>
        <w:tc>
          <w:tcPr>
            <w:tcW w:w="741" w:type="dxa"/>
          </w:tcPr>
          <w:p w14:paraId="195AD5E7" w14:textId="77777777" w:rsidR="00BB76A9" w:rsidRPr="00C63B3E" w:rsidRDefault="00BB76A9" w:rsidP="002913B2">
            <w:r w:rsidRPr="00C63B3E">
              <w:t>93</w:t>
            </w:r>
          </w:p>
        </w:tc>
        <w:tc>
          <w:tcPr>
            <w:tcW w:w="3653" w:type="dxa"/>
          </w:tcPr>
          <w:p w14:paraId="4CCCABBA" w14:textId="298E4851" w:rsidR="00BB76A9" w:rsidRPr="00C63B3E" w:rsidRDefault="00931452" w:rsidP="002913B2">
            <w:r w:rsidRPr="0015356B">
              <w:t>д. Смольное</w:t>
            </w:r>
            <w:r w:rsidR="00BB76A9" w:rsidRPr="00C63B3E">
              <w:t>, ул. Новая</w:t>
            </w:r>
          </w:p>
        </w:tc>
        <w:tc>
          <w:tcPr>
            <w:tcW w:w="2268" w:type="dxa"/>
            <w:vAlign w:val="bottom"/>
          </w:tcPr>
          <w:p w14:paraId="62E4C9DF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0.35</w:t>
            </w:r>
          </w:p>
        </w:tc>
        <w:tc>
          <w:tcPr>
            <w:tcW w:w="2839" w:type="dxa"/>
          </w:tcPr>
          <w:p w14:paraId="7E215EE7" w14:textId="77777777" w:rsidR="00BB76A9" w:rsidRPr="00C63B3E" w:rsidRDefault="00BB76A9" w:rsidP="002913B2">
            <w:r w:rsidRPr="00C63B3E">
              <w:t>75252840 ОП МП 093</w:t>
            </w:r>
          </w:p>
        </w:tc>
      </w:tr>
      <w:tr w:rsidR="00BB76A9" w:rsidRPr="00C63B3E" w14:paraId="3FBE214E" w14:textId="77777777" w:rsidTr="007B402D">
        <w:trPr>
          <w:trHeight w:val="20"/>
          <w:jc w:val="center"/>
        </w:trPr>
        <w:tc>
          <w:tcPr>
            <w:tcW w:w="741" w:type="dxa"/>
          </w:tcPr>
          <w:p w14:paraId="586DB663" w14:textId="77777777" w:rsidR="00BB76A9" w:rsidRPr="00C63B3E" w:rsidRDefault="00BB76A9" w:rsidP="002913B2"/>
        </w:tc>
        <w:tc>
          <w:tcPr>
            <w:tcW w:w="3653" w:type="dxa"/>
          </w:tcPr>
          <w:p w14:paraId="03FAE5B6" w14:textId="77777777" w:rsidR="00BB76A9" w:rsidRPr="00C63B3E" w:rsidRDefault="00BB76A9" w:rsidP="002913B2">
            <w:pPr>
              <w:jc w:val="center"/>
            </w:pPr>
            <w:r w:rsidRPr="00C63B3E">
              <w:t>Итого:</w:t>
            </w:r>
          </w:p>
        </w:tc>
        <w:tc>
          <w:tcPr>
            <w:tcW w:w="2268" w:type="dxa"/>
            <w:vAlign w:val="bottom"/>
          </w:tcPr>
          <w:p w14:paraId="4B4B2041" w14:textId="77777777" w:rsidR="00BB76A9" w:rsidRPr="00C63B3E" w:rsidRDefault="00BB76A9" w:rsidP="002913B2">
            <w:pPr>
              <w:ind w:left="170"/>
              <w:jc w:val="right"/>
            </w:pPr>
            <w:r w:rsidRPr="00C63B3E">
              <w:t>60.555</w:t>
            </w:r>
          </w:p>
        </w:tc>
        <w:tc>
          <w:tcPr>
            <w:tcW w:w="2839" w:type="dxa"/>
          </w:tcPr>
          <w:p w14:paraId="1C212CBD" w14:textId="77777777" w:rsidR="00BB76A9" w:rsidRPr="00C63B3E" w:rsidRDefault="00BB76A9" w:rsidP="002913B2">
            <w:pPr>
              <w:jc w:val="both"/>
            </w:pPr>
          </w:p>
        </w:tc>
      </w:tr>
    </w:tbl>
    <w:p w14:paraId="60455BCB" w14:textId="77777777" w:rsidR="00617270" w:rsidRDefault="00CA5BDB" w:rsidP="00C61C34">
      <w:pPr>
        <w:pStyle w:val="afff"/>
      </w:pPr>
      <w:r w:rsidRPr="00CA5BDB">
        <w:t>Содержание автодорог местного значения можно охарактеризовать как удовлетворительное.</w:t>
      </w:r>
    </w:p>
    <w:p w14:paraId="58D588B2" w14:textId="08E8A66D" w:rsidR="00F0302C" w:rsidRPr="00352041" w:rsidRDefault="00090EC0" w:rsidP="00C61C34">
      <w:pPr>
        <w:pStyle w:val="afff"/>
      </w:pPr>
      <w:r>
        <w:t>В</w:t>
      </w:r>
      <w:r w:rsidR="00CA5BDB" w:rsidRPr="00CA5BDB">
        <w:t xml:space="preserve"> зимний период рекомендуется увеличить частоту проведения </w:t>
      </w:r>
      <w:r w:rsidR="00CA5BDB" w:rsidRPr="00352041">
        <w:t xml:space="preserve">работ по уборке снега с проезжей части и имеющихся в наличии тротуаров в населенных пунктах </w:t>
      </w:r>
      <w:r w:rsidR="0029493C" w:rsidRPr="00352041">
        <w:t>сельского</w:t>
      </w:r>
      <w:r w:rsidR="00CA5BDB" w:rsidRPr="00352041">
        <w:t xml:space="preserve"> поселения.</w:t>
      </w:r>
      <w:r w:rsidR="007E7EC6" w:rsidRPr="00352041">
        <w:t xml:space="preserve"> Средняя плотность сети улиц </w:t>
      </w:r>
      <w:r w:rsidR="008D13DD" w:rsidRPr="00352041">
        <w:t xml:space="preserve">составляет </w:t>
      </w:r>
      <w:r w:rsidR="007E7EC6" w:rsidRPr="00352041">
        <w:t xml:space="preserve">порядка </w:t>
      </w:r>
      <w:r w:rsidR="00352041" w:rsidRPr="00352041">
        <w:t>0,32</w:t>
      </w:r>
      <w:r w:rsidR="007E7EC6" w:rsidRPr="00352041">
        <w:t>км/кв. км.</w:t>
      </w:r>
      <w:r w:rsidR="008D13DD" w:rsidRPr="00352041">
        <w:t xml:space="preserve"> </w:t>
      </w:r>
      <w:r w:rsidR="00CA5BDB" w:rsidRPr="00352041">
        <w:t>Средняя скорость движения автотранспортных средств на улично-дорожной сети составляет 40 км/час.</w:t>
      </w:r>
      <w:r w:rsidR="007E7EC6" w:rsidRPr="00352041">
        <w:t xml:space="preserve"> </w:t>
      </w:r>
      <w:r w:rsidR="00DE3819">
        <w:t>Интенсивность автомобильного потока составляет от 100 до 400 авт</w:t>
      </w:r>
      <w:r w:rsidR="00B31021">
        <w:t>./</w:t>
      </w:r>
      <w:r w:rsidR="00DE3819">
        <w:t>час.</w:t>
      </w:r>
    </w:p>
    <w:p w14:paraId="402FE9F4" w14:textId="661919D7" w:rsidR="00CA5BDB" w:rsidRDefault="00CA5BDB" w:rsidP="00C61C34">
      <w:pPr>
        <w:pStyle w:val="afff"/>
      </w:pPr>
      <w:r w:rsidRPr="00352041">
        <w:t>Коэффициент загрузки</w:t>
      </w:r>
      <w:r w:rsidRPr="00CA5BDB">
        <w:t xml:space="preserve"> элементов улично-дорожной сети находится в пределах 0,3–0,85 в зависимости от категории автодорог и местоположения транспортных узлов.</w:t>
      </w:r>
    </w:p>
    <w:p w14:paraId="6C014B35" w14:textId="19A74367" w:rsidR="003E76F5" w:rsidRPr="00CA5BDB" w:rsidRDefault="00A01757" w:rsidP="00C61C34">
      <w:pPr>
        <w:pStyle w:val="afff"/>
      </w:pPr>
      <w:r>
        <w:t xml:space="preserve">На территории сельского поселения устроен </w:t>
      </w:r>
      <w:r w:rsidR="00782EEB">
        <w:t>один</w:t>
      </w:r>
      <w:r>
        <w:t xml:space="preserve"> автомобильны</w:t>
      </w:r>
      <w:r w:rsidR="00782EEB">
        <w:t>й</w:t>
      </w:r>
      <w:r>
        <w:t xml:space="preserve"> мост через реку </w:t>
      </w:r>
      <w:r w:rsidR="00782EEB">
        <w:t>Теча на трассе М-5 федерального значения.</w:t>
      </w:r>
    </w:p>
    <w:p w14:paraId="110D19F7" w14:textId="34694B3A" w:rsidR="00B15E50" w:rsidRPr="00037460" w:rsidRDefault="00942B74" w:rsidP="00C63B3E">
      <w:pPr>
        <w:pStyle w:val="af4"/>
      </w:pPr>
      <w:bookmarkStart w:id="40" w:name="_Toc520039974"/>
      <w:bookmarkStart w:id="41" w:name="_Toc46963637"/>
      <w:bookmarkStart w:id="42" w:name="_Toc113502519"/>
      <w:r>
        <w:t>2.5.</w:t>
      </w:r>
      <w:r w:rsidR="00FD2E5F">
        <w:t xml:space="preserve"> </w:t>
      </w:r>
      <w:r w:rsidR="00B15E50" w:rsidRPr="00037460">
        <w:t xml:space="preserve">Анализ состава парка транспортных средств и уровня автомобилизации </w:t>
      </w:r>
      <w:r w:rsidR="0029493C">
        <w:t>сельского</w:t>
      </w:r>
      <w:r w:rsidR="00B15E50" w:rsidRPr="00037460">
        <w:t xml:space="preserve"> </w:t>
      </w:r>
      <w:r w:rsidR="00D014F1">
        <w:t>поселения</w:t>
      </w:r>
      <w:r w:rsidR="00B15E50" w:rsidRPr="00037460">
        <w:t>, обеспеченность парковочными местами</w:t>
      </w:r>
      <w:bookmarkEnd w:id="40"/>
      <w:bookmarkEnd w:id="41"/>
      <w:bookmarkEnd w:id="42"/>
    </w:p>
    <w:p w14:paraId="3EA9D858" w14:textId="70C47338" w:rsidR="00B15E50" w:rsidRPr="00C61C34" w:rsidRDefault="00B15E50" w:rsidP="00C61C34">
      <w:pPr>
        <w:pStyle w:val="afff"/>
        <w:rPr>
          <w:b/>
          <w:bCs/>
        </w:rPr>
      </w:pPr>
      <w:r w:rsidRPr="00C61C34">
        <w:rPr>
          <w:b/>
          <w:bCs/>
        </w:rPr>
        <w:t xml:space="preserve">Уровень автомобилизации </w:t>
      </w:r>
      <w:r w:rsidR="0029493C" w:rsidRPr="00C61C34">
        <w:rPr>
          <w:b/>
          <w:bCs/>
        </w:rPr>
        <w:t>сельского</w:t>
      </w:r>
      <w:r w:rsidRPr="00C61C34">
        <w:rPr>
          <w:b/>
          <w:bCs/>
        </w:rPr>
        <w:t xml:space="preserve"> </w:t>
      </w:r>
      <w:r w:rsidR="00D014F1" w:rsidRPr="00C61C34">
        <w:rPr>
          <w:b/>
          <w:bCs/>
        </w:rPr>
        <w:t>поселения</w:t>
      </w:r>
    </w:p>
    <w:p w14:paraId="14DD89FA" w14:textId="3DF0394D" w:rsidR="00B15E50" w:rsidRDefault="00B15E50" w:rsidP="00C61C34">
      <w:pPr>
        <w:pStyle w:val="afff"/>
      </w:pPr>
      <w:r w:rsidRPr="00C33662">
        <w:t>Парк транспортных средств и уровень</w:t>
      </w:r>
      <w:r w:rsidR="00480E31">
        <w:t xml:space="preserve"> автомобилизации</w:t>
      </w:r>
      <w:r w:rsidRPr="00C33662">
        <w:t xml:space="preserve"> </w:t>
      </w:r>
      <w:r w:rsidR="0029493C">
        <w:t>сельского</w:t>
      </w:r>
      <w:r w:rsidR="00284160">
        <w:t xml:space="preserve"> поселения</w:t>
      </w:r>
      <w:r w:rsidRPr="00C33662">
        <w:t xml:space="preserve"> </w:t>
      </w:r>
      <w:r w:rsidR="00F672A0">
        <w:t>на 20</w:t>
      </w:r>
      <w:r w:rsidR="00E6041E">
        <w:t>22</w:t>
      </w:r>
      <w:r w:rsidR="00F672A0">
        <w:t xml:space="preserve"> год </w:t>
      </w:r>
      <w:r w:rsidRPr="00C33662">
        <w:t xml:space="preserve">представлен в </w:t>
      </w:r>
      <w:r w:rsidRPr="001F7A9C">
        <w:t>таблице</w:t>
      </w:r>
      <w:r>
        <w:t xml:space="preserve"> 2.5.1.</w:t>
      </w:r>
    </w:p>
    <w:p w14:paraId="1901617C" w14:textId="12748EFD" w:rsidR="00B15E50" w:rsidRPr="00A857A3" w:rsidRDefault="00B15E50" w:rsidP="00C61C34">
      <w:pPr>
        <w:pStyle w:val="aff5"/>
      </w:pPr>
      <w:bookmarkStart w:id="43" w:name="_Toc113502592"/>
      <w:r w:rsidRPr="007A1D49">
        <w:t>Таблица</w:t>
      </w:r>
      <w:r>
        <w:t xml:space="preserve"> 2.5.1.</w:t>
      </w:r>
      <w:r w:rsidR="00E6041E">
        <w:t xml:space="preserve"> </w:t>
      </w:r>
      <w:r>
        <w:t>В</w:t>
      </w:r>
      <w:r w:rsidRPr="00A857A3">
        <w:t>ид</w:t>
      </w:r>
      <w:r>
        <w:t>ы</w:t>
      </w:r>
      <w:r w:rsidRPr="00A857A3">
        <w:t xml:space="preserve"> автотранспортных средств</w:t>
      </w:r>
      <w:bookmarkEnd w:id="4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676"/>
        <w:gridCol w:w="1467"/>
        <w:gridCol w:w="1329"/>
        <w:gridCol w:w="1327"/>
        <w:gridCol w:w="895"/>
      </w:tblGrid>
      <w:tr w:rsidR="007D2E31" w:rsidRPr="00A857A3" w14:paraId="6F575527" w14:textId="77777777" w:rsidTr="00C61C34">
        <w:trPr>
          <w:trHeight w:val="203"/>
        </w:trPr>
        <w:tc>
          <w:tcPr>
            <w:tcW w:w="348" w:type="pct"/>
            <w:vMerge w:val="restart"/>
            <w:shd w:val="clear" w:color="auto" w:fill="auto"/>
            <w:vAlign w:val="center"/>
          </w:tcPr>
          <w:p w14:paraId="3A16FD3D" w14:textId="2E94EEB1" w:rsidR="007D2E31" w:rsidRPr="00A857A3" w:rsidRDefault="007D2E31" w:rsidP="00AB5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r>
              <w:rPr>
                <w:szCs w:val="28"/>
              </w:rPr>
              <w:t>пп</w:t>
            </w:r>
            <w:proofErr w:type="spellEnd"/>
          </w:p>
        </w:tc>
        <w:tc>
          <w:tcPr>
            <w:tcW w:w="1967" w:type="pct"/>
            <w:vMerge w:val="restart"/>
            <w:shd w:val="clear" w:color="auto" w:fill="auto"/>
            <w:vAlign w:val="center"/>
          </w:tcPr>
          <w:p w14:paraId="244144EB" w14:textId="1C223BEF" w:rsidR="007D2E31" w:rsidRPr="00A857A3" w:rsidRDefault="007D2E31" w:rsidP="00AB5ED3">
            <w:pPr>
              <w:jc w:val="center"/>
              <w:rPr>
                <w:szCs w:val="28"/>
              </w:rPr>
            </w:pPr>
            <w:r w:rsidRPr="00A857A3">
              <w:rPr>
                <w:szCs w:val="28"/>
              </w:rPr>
              <w:t>Муниципальное образование</w:t>
            </w:r>
          </w:p>
        </w:tc>
        <w:tc>
          <w:tcPr>
            <w:tcW w:w="785" w:type="pct"/>
            <w:vMerge w:val="restart"/>
            <w:shd w:val="clear" w:color="auto" w:fill="auto"/>
            <w:vAlign w:val="center"/>
          </w:tcPr>
          <w:p w14:paraId="76FDA271" w14:textId="77777777" w:rsidR="007D2E31" w:rsidRDefault="007D2E31" w:rsidP="00AB5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Парк автотранспортных средств всего, </w:t>
            </w:r>
            <w:proofErr w:type="spellStart"/>
            <w:r>
              <w:rPr>
                <w:szCs w:val="28"/>
              </w:rPr>
              <w:t>ед</w:t>
            </w:r>
            <w:proofErr w:type="spellEnd"/>
          </w:p>
        </w:tc>
        <w:tc>
          <w:tcPr>
            <w:tcW w:w="1900" w:type="pct"/>
            <w:gridSpan w:val="3"/>
            <w:shd w:val="clear" w:color="auto" w:fill="auto"/>
            <w:vAlign w:val="center"/>
          </w:tcPr>
          <w:p w14:paraId="7B4DB64B" w14:textId="77777777" w:rsidR="007D2E31" w:rsidRDefault="007D2E31" w:rsidP="00AB5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том числе по видам:</w:t>
            </w:r>
          </w:p>
        </w:tc>
      </w:tr>
      <w:tr w:rsidR="007D2E31" w:rsidRPr="00A857A3" w14:paraId="189F73C8" w14:textId="77777777" w:rsidTr="00C61C34">
        <w:trPr>
          <w:trHeight w:val="639"/>
        </w:trPr>
        <w:tc>
          <w:tcPr>
            <w:tcW w:w="348" w:type="pct"/>
            <w:vMerge/>
            <w:shd w:val="clear" w:color="auto" w:fill="auto"/>
          </w:tcPr>
          <w:p w14:paraId="09F06694" w14:textId="77777777" w:rsidR="007D2E31" w:rsidRPr="00A857A3" w:rsidRDefault="007D2E31" w:rsidP="00AB5ED3">
            <w:pPr>
              <w:jc w:val="center"/>
              <w:rPr>
                <w:szCs w:val="28"/>
              </w:rPr>
            </w:pPr>
          </w:p>
        </w:tc>
        <w:tc>
          <w:tcPr>
            <w:tcW w:w="1967" w:type="pct"/>
            <w:vMerge/>
            <w:shd w:val="clear" w:color="auto" w:fill="auto"/>
            <w:vAlign w:val="center"/>
          </w:tcPr>
          <w:p w14:paraId="046AA764" w14:textId="1EFDCEBA" w:rsidR="007D2E31" w:rsidRPr="00A857A3" w:rsidRDefault="007D2E31" w:rsidP="00AB5ED3">
            <w:pPr>
              <w:jc w:val="center"/>
              <w:rPr>
                <w:szCs w:val="28"/>
              </w:rPr>
            </w:pPr>
          </w:p>
        </w:tc>
        <w:tc>
          <w:tcPr>
            <w:tcW w:w="785" w:type="pct"/>
            <w:vMerge/>
            <w:shd w:val="clear" w:color="auto" w:fill="auto"/>
          </w:tcPr>
          <w:p w14:paraId="0AA4624D" w14:textId="77777777" w:rsidR="007D2E31" w:rsidRDefault="007D2E31" w:rsidP="00AB5ED3">
            <w:pPr>
              <w:jc w:val="center"/>
              <w:rPr>
                <w:szCs w:val="28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5F5BD593" w14:textId="77777777" w:rsidR="007D2E31" w:rsidRPr="00A857A3" w:rsidRDefault="007D2E31" w:rsidP="00AB5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Легковые автомобили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11D4BAE" w14:textId="77777777" w:rsidR="007D2E31" w:rsidRPr="00A857A3" w:rsidRDefault="007D2E31" w:rsidP="00AB5ED3">
            <w:pPr>
              <w:jc w:val="center"/>
              <w:rPr>
                <w:szCs w:val="28"/>
              </w:rPr>
            </w:pPr>
            <w:r w:rsidRPr="00A857A3">
              <w:rPr>
                <w:szCs w:val="28"/>
              </w:rPr>
              <w:t>Грузовые автомобили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BED45E7" w14:textId="77777777" w:rsidR="007D2E31" w:rsidRPr="00A857A3" w:rsidRDefault="007D2E31" w:rsidP="00AB5E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Автобусы </w:t>
            </w:r>
          </w:p>
        </w:tc>
      </w:tr>
      <w:tr w:rsidR="007D2E31" w:rsidRPr="00A857A3" w14:paraId="389CD7F2" w14:textId="77777777" w:rsidTr="00C61C34">
        <w:trPr>
          <w:trHeight w:val="234"/>
        </w:trPr>
        <w:tc>
          <w:tcPr>
            <w:tcW w:w="348" w:type="pct"/>
            <w:vMerge/>
            <w:shd w:val="clear" w:color="auto" w:fill="auto"/>
          </w:tcPr>
          <w:p w14:paraId="06053CE8" w14:textId="77777777" w:rsidR="007D2E31" w:rsidRPr="00A857A3" w:rsidRDefault="007D2E31" w:rsidP="00AB5ED3">
            <w:pPr>
              <w:jc w:val="center"/>
              <w:rPr>
                <w:szCs w:val="28"/>
              </w:rPr>
            </w:pPr>
          </w:p>
        </w:tc>
        <w:tc>
          <w:tcPr>
            <w:tcW w:w="1967" w:type="pct"/>
            <w:vMerge/>
            <w:shd w:val="clear" w:color="auto" w:fill="auto"/>
            <w:vAlign w:val="center"/>
          </w:tcPr>
          <w:p w14:paraId="3829705C" w14:textId="669BE74C" w:rsidR="007D2E31" w:rsidRPr="00A857A3" w:rsidRDefault="007D2E31" w:rsidP="00AB5ED3">
            <w:pPr>
              <w:jc w:val="center"/>
              <w:rPr>
                <w:szCs w:val="28"/>
              </w:rPr>
            </w:pPr>
          </w:p>
        </w:tc>
        <w:tc>
          <w:tcPr>
            <w:tcW w:w="785" w:type="pct"/>
            <w:vMerge/>
            <w:shd w:val="clear" w:color="auto" w:fill="auto"/>
          </w:tcPr>
          <w:p w14:paraId="28C855CF" w14:textId="77777777" w:rsidR="007D2E31" w:rsidRPr="00A857A3" w:rsidRDefault="007D2E31" w:rsidP="00AB5ED3">
            <w:pPr>
              <w:jc w:val="center"/>
              <w:rPr>
                <w:szCs w:val="28"/>
              </w:rPr>
            </w:pPr>
          </w:p>
        </w:tc>
        <w:tc>
          <w:tcPr>
            <w:tcW w:w="711" w:type="pct"/>
            <w:shd w:val="clear" w:color="auto" w:fill="auto"/>
            <w:vAlign w:val="center"/>
          </w:tcPr>
          <w:p w14:paraId="2890BE9E" w14:textId="7CD1A17A" w:rsidR="007D2E31" w:rsidRPr="00A857A3" w:rsidRDefault="00665ADE" w:rsidP="00AB5ED3">
            <w:pPr>
              <w:jc w:val="center"/>
              <w:rPr>
                <w:szCs w:val="28"/>
              </w:rPr>
            </w:pPr>
            <w:r w:rsidRPr="00A857A3">
              <w:rPr>
                <w:szCs w:val="28"/>
              </w:rPr>
              <w:t>Е</w:t>
            </w:r>
            <w:r w:rsidR="007D2E31" w:rsidRPr="00A857A3">
              <w:rPr>
                <w:szCs w:val="28"/>
              </w:rPr>
              <w:t>д</w:t>
            </w:r>
            <w:r>
              <w:rPr>
                <w:szCs w:val="28"/>
              </w:rPr>
              <w:t>.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53ED73C3" w14:textId="360517B3" w:rsidR="007D2E31" w:rsidRPr="00A857A3" w:rsidRDefault="00665ADE" w:rsidP="00AB5ED3">
            <w:pPr>
              <w:jc w:val="center"/>
            </w:pPr>
            <w:r w:rsidRPr="00A857A3">
              <w:rPr>
                <w:szCs w:val="28"/>
              </w:rPr>
              <w:t>Е</w:t>
            </w:r>
            <w:r w:rsidR="007D2E31" w:rsidRPr="00A857A3">
              <w:rPr>
                <w:szCs w:val="28"/>
              </w:rPr>
              <w:t>д</w:t>
            </w:r>
            <w:r>
              <w:rPr>
                <w:szCs w:val="28"/>
              </w:rPr>
              <w:t>.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77EDACD" w14:textId="60F98E12" w:rsidR="007D2E31" w:rsidRPr="00A857A3" w:rsidRDefault="00665ADE" w:rsidP="00AB5ED3">
            <w:pPr>
              <w:jc w:val="center"/>
            </w:pPr>
            <w:r w:rsidRPr="00A857A3">
              <w:rPr>
                <w:szCs w:val="28"/>
              </w:rPr>
              <w:t>Е</w:t>
            </w:r>
            <w:r w:rsidR="007D2E31" w:rsidRPr="00A857A3">
              <w:rPr>
                <w:szCs w:val="28"/>
              </w:rPr>
              <w:t>д</w:t>
            </w:r>
            <w:r>
              <w:rPr>
                <w:szCs w:val="28"/>
              </w:rPr>
              <w:t>.</w:t>
            </w:r>
          </w:p>
        </w:tc>
      </w:tr>
      <w:tr w:rsidR="007D2E31" w:rsidRPr="00E24A17" w14:paraId="4ABC2CBA" w14:textId="77777777" w:rsidTr="00C61C34">
        <w:trPr>
          <w:trHeight w:val="344"/>
        </w:trPr>
        <w:tc>
          <w:tcPr>
            <w:tcW w:w="348" w:type="pct"/>
            <w:shd w:val="clear" w:color="auto" w:fill="auto"/>
          </w:tcPr>
          <w:p w14:paraId="64A22251" w14:textId="61A0098E" w:rsidR="007D2E31" w:rsidRDefault="007D2E31" w:rsidP="00AB5ED3">
            <w:r>
              <w:t>1</w:t>
            </w:r>
          </w:p>
        </w:tc>
        <w:tc>
          <w:tcPr>
            <w:tcW w:w="1967" w:type="pct"/>
            <w:shd w:val="clear" w:color="auto" w:fill="auto"/>
            <w:vAlign w:val="center"/>
          </w:tcPr>
          <w:p w14:paraId="741520D9" w14:textId="435A557E" w:rsidR="007D2E31" w:rsidRPr="00A857A3" w:rsidRDefault="00C63B3E" w:rsidP="00AB5ED3">
            <w:pPr>
              <w:rPr>
                <w:szCs w:val="28"/>
              </w:rPr>
            </w:pPr>
            <w:r>
              <w:t>Саккуловское</w:t>
            </w:r>
            <w:r w:rsidR="007D2E31">
              <w:t xml:space="preserve"> сельское поселение</w:t>
            </w:r>
          </w:p>
        </w:tc>
        <w:tc>
          <w:tcPr>
            <w:tcW w:w="785" w:type="pct"/>
            <w:shd w:val="clear" w:color="auto" w:fill="auto"/>
            <w:vAlign w:val="bottom"/>
          </w:tcPr>
          <w:p w14:paraId="699A1F0A" w14:textId="1E04475C" w:rsidR="007D2E31" w:rsidRDefault="00C61C34" w:rsidP="00AB5ED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1200</w:t>
            </w:r>
          </w:p>
        </w:tc>
        <w:tc>
          <w:tcPr>
            <w:tcW w:w="711" w:type="pct"/>
            <w:shd w:val="clear" w:color="auto" w:fill="auto"/>
            <w:vAlign w:val="bottom"/>
          </w:tcPr>
          <w:p w14:paraId="58A5A65C" w14:textId="2E61DD5A" w:rsidR="007D2E31" w:rsidRPr="00A857A3" w:rsidRDefault="00C61C34" w:rsidP="00AB5ED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1182</w:t>
            </w:r>
          </w:p>
        </w:tc>
        <w:tc>
          <w:tcPr>
            <w:tcW w:w="710" w:type="pct"/>
            <w:shd w:val="clear" w:color="auto" w:fill="auto"/>
            <w:vAlign w:val="bottom"/>
          </w:tcPr>
          <w:p w14:paraId="65EC0E8E" w14:textId="1673B4D0" w:rsidR="007D2E31" w:rsidRPr="00A857A3" w:rsidRDefault="00C61C34" w:rsidP="00AB5ED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79" w:type="pct"/>
            <w:shd w:val="clear" w:color="auto" w:fill="auto"/>
            <w:vAlign w:val="bottom"/>
          </w:tcPr>
          <w:p w14:paraId="2BF75672" w14:textId="59751E88" w:rsidR="007D2E31" w:rsidRPr="00A857A3" w:rsidRDefault="00C61C34" w:rsidP="00AB5ED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</w:tbl>
    <w:p w14:paraId="5DB8CC52" w14:textId="548BB218" w:rsidR="00517E7B" w:rsidRPr="008B15A5" w:rsidRDefault="00B15E50" w:rsidP="00C61C34">
      <w:pPr>
        <w:pStyle w:val="afff"/>
      </w:pPr>
      <w:r w:rsidRPr="008B15A5">
        <w:t>Уровень автомобилизации с учетом численности населения на 01</w:t>
      </w:r>
      <w:r w:rsidR="00B16F76" w:rsidRPr="008B15A5">
        <w:t xml:space="preserve"> января </w:t>
      </w:r>
      <w:r w:rsidRPr="008B15A5">
        <w:t>20</w:t>
      </w:r>
      <w:r w:rsidR="00480E31" w:rsidRPr="008B15A5">
        <w:t>2</w:t>
      </w:r>
      <w:r w:rsidR="00C61C34">
        <w:t>2</w:t>
      </w:r>
      <w:r w:rsidRPr="008B15A5">
        <w:t xml:space="preserve">года составляет </w:t>
      </w:r>
      <w:r w:rsidR="00C61C34">
        <w:t>279</w:t>
      </w:r>
      <w:r w:rsidRPr="008B15A5">
        <w:t>автомобил</w:t>
      </w:r>
      <w:r w:rsidR="00884DFB">
        <w:t>ей</w:t>
      </w:r>
      <w:r w:rsidRPr="008B15A5">
        <w:t xml:space="preserve"> на тысячу человек. </w:t>
      </w:r>
    </w:p>
    <w:p w14:paraId="758F2CAC" w14:textId="23A3BABD" w:rsidR="00B15E50" w:rsidRPr="00C61C34" w:rsidRDefault="00B15E50" w:rsidP="00C61C34">
      <w:pPr>
        <w:pStyle w:val="afff"/>
        <w:rPr>
          <w:b/>
          <w:bCs/>
        </w:rPr>
      </w:pPr>
      <w:r w:rsidRPr="00C61C34">
        <w:rPr>
          <w:b/>
          <w:bCs/>
        </w:rPr>
        <w:t>Обеспеченность парковками</w:t>
      </w:r>
    </w:p>
    <w:p w14:paraId="539BDB51" w14:textId="77777777" w:rsidR="00C61C34" w:rsidRDefault="00C61C34" w:rsidP="00C61C34">
      <w:pPr>
        <w:pStyle w:val="afff"/>
      </w:pPr>
      <w:r w:rsidRPr="00C61C34">
        <w:t xml:space="preserve">Хранение индивидуальных легковых автомобилей жителей, </w:t>
      </w:r>
      <w:r w:rsidRPr="00C61C34">
        <w:lastRenderedPageBreak/>
        <w:t xml:space="preserve">проживающих в одноквартирных жилых домах с приусадебными участками и многоквартирных жилых домах с приквартирными участками осуществляется на территориях приусадебных и приквартирных участков. </w:t>
      </w:r>
    </w:p>
    <w:p w14:paraId="41515635" w14:textId="4598896D" w:rsidR="00DE3819" w:rsidRDefault="00FD2E5F" w:rsidP="00C61C34">
      <w:pPr>
        <w:pStyle w:val="afff"/>
      </w:pPr>
      <w:r w:rsidRPr="00FD2E5F">
        <w:t>В силу устоявшейся старой застройки, отсутствия объектов социальной структуры и административных зданий в населенных пунктах</w:t>
      </w:r>
      <w:r w:rsidR="00C61C34">
        <w:t xml:space="preserve"> </w:t>
      </w:r>
      <w:r w:rsidRPr="00FD2E5F">
        <w:t>муниципальные и платные автостоянки отсутствуют.</w:t>
      </w:r>
    </w:p>
    <w:p w14:paraId="0732A1B6" w14:textId="0B5419AA" w:rsidR="00B15E50" w:rsidRPr="00632BCF" w:rsidRDefault="00942B74" w:rsidP="00C63B3E">
      <w:pPr>
        <w:pStyle w:val="af4"/>
      </w:pPr>
      <w:bookmarkStart w:id="44" w:name="_Toc520039975"/>
      <w:bookmarkStart w:id="45" w:name="_Toc46963638"/>
      <w:bookmarkStart w:id="46" w:name="_Toc113502520"/>
      <w:r>
        <w:t>2.6.</w:t>
      </w:r>
      <w:r w:rsidR="00FD2E5F">
        <w:t xml:space="preserve"> </w:t>
      </w:r>
      <w:r w:rsidR="00B15E50" w:rsidRPr="00632BCF">
        <w:t>Характеристика работы транспортных средств общего пользования, включая анализ пассажиропотока</w:t>
      </w:r>
      <w:bookmarkEnd w:id="44"/>
      <w:bookmarkEnd w:id="45"/>
      <w:bookmarkEnd w:id="46"/>
    </w:p>
    <w:p w14:paraId="3C726C67" w14:textId="77777777" w:rsidR="00B15E50" w:rsidRPr="00FD3372" w:rsidRDefault="00B15E50" w:rsidP="00FD3372">
      <w:pPr>
        <w:pStyle w:val="afff"/>
        <w:rPr>
          <w:b/>
          <w:bCs/>
        </w:rPr>
      </w:pPr>
      <w:r w:rsidRPr="00FD3372">
        <w:rPr>
          <w:b/>
          <w:bCs/>
        </w:rPr>
        <w:t>Автобусный транспорт</w:t>
      </w:r>
    </w:p>
    <w:p w14:paraId="0481A8E1" w14:textId="77777777" w:rsidR="00DC29B2" w:rsidRDefault="00BC3A57" w:rsidP="00C61C34">
      <w:pPr>
        <w:pStyle w:val="afff"/>
      </w:pPr>
      <w:r w:rsidRPr="00BC3A57">
        <w:t>В поселении нет действующего автотранспортного предприятия, поэтому перевозкой пассажиров по междугородным маршрутам занимаются</w:t>
      </w:r>
      <w:r w:rsidR="00BD1704">
        <w:t xml:space="preserve"> </w:t>
      </w:r>
      <w:r w:rsidRPr="00BC3A57">
        <w:t>автотранспортн</w:t>
      </w:r>
      <w:r>
        <w:t>ые предприятия</w:t>
      </w:r>
      <w:r w:rsidR="00B04C33">
        <w:t xml:space="preserve"> с соседних территорий</w:t>
      </w:r>
      <w:r>
        <w:t>.</w:t>
      </w:r>
    </w:p>
    <w:p w14:paraId="3C074083" w14:textId="3F4FC339" w:rsidR="00B15E50" w:rsidRPr="00942B74" w:rsidRDefault="00BC3A57" w:rsidP="00C61C34">
      <w:pPr>
        <w:pStyle w:val="afff"/>
      </w:pPr>
      <w:r w:rsidRPr="00BC3A57">
        <w:t>Все автобусы, участвующие в перевозке пассажиров, находятся в удовлетворительном состоянии.</w:t>
      </w:r>
      <w:r w:rsidR="00C3267E">
        <w:t xml:space="preserve"> </w:t>
      </w:r>
      <w:r w:rsidRPr="00BC3A57">
        <w:t xml:space="preserve">Автобусные остановки расположены во всех </w:t>
      </w:r>
      <w:r w:rsidR="00D9432F">
        <w:t>населенных</w:t>
      </w:r>
      <w:r w:rsidRPr="00BC3A57">
        <w:t xml:space="preserve"> по маршруту</w:t>
      </w:r>
      <w:r>
        <w:t>, о</w:t>
      </w:r>
      <w:r w:rsidRPr="00BC3A57">
        <w:t>станов</w:t>
      </w:r>
      <w:r>
        <w:t>очные комплексы</w:t>
      </w:r>
      <w:r w:rsidRPr="00BC3A57">
        <w:t xml:space="preserve"> оборудованы пассажирскими павильонами и урнами.</w:t>
      </w:r>
      <w:r w:rsidR="00C3267E">
        <w:t xml:space="preserve"> </w:t>
      </w:r>
      <w:r w:rsidR="00B15E50" w:rsidRPr="00942B74">
        <w:t>Показатели деятельности автомобильного транспорта по муниципальным пассажирским маршрутам регулярных перевозок представлены в таблице 2.6.</w:t>
      </w:r>
      <w:r>
        <w:t>1</w:t>
      </w:r>
      <w:r w:rsidR="00B15E50" w:rsidRPr="00942B74">
        <w:t>.</w:t>
      </w:r>
      <w:r w:rsidR="0052477D">
        <w:t>, 2.6.2.</w:t>
      </w:r>
    </w:p>
    <w:p w14:paraId="1FC6AB35" w14:textId="01D73D07" w:rsidR="00B15E50" w:rsidRPr="009E01A3" w:rsidRDefault="00B15E50" w:rsidP="00C61C34">
      <w:pPr>
        <w:pStyle w:val="aff5"/>
      </w:pPr>
      <w:bookmarkStart w:id="47" w:name="_Toc113502593"/>
      <w:r w:rsidRPr="00942B74">
        <w:t>Таблица</w:t>
      </w:r>
      <w:r w:rsidRPr="00FD5322">
        <w:t xml:space="preserve"> 2.6.</w:t>
      </w:r>
      <w:r w:rsidR="00BC3A57">
        <w:t>1.</w:t>
      </w:r>
      <w:r w:rsidR="00C61C34">
        <w:t xml:space="preserve"> </w:t>
      </w:r>
      <w:r w:rsidRPr="00FD5322">
        <w:t>Показатели деятельности автобусного транспорта</w:t>
      </w:r>
      <w:bookmarkEnd w:id="4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5579"/>
        <w:gridCol w:w="1723"/>
        <w:gridCol w:w="1531"/>
      </w:tblGrid>
      <w:tr w:rsidR="00560069" w:rsidRPr="00CD017A" w14:paraId="3F31C2DC" w14:textId="77777777" w:rsidTr="007B402D">
        <w:trPr>
          <w:trHeight w:val="669"/>
          <w:tblHeader/>
        </w:trPr>
        <w:tc>
          <w:tcPr>
            <w:tcW w:w="274" w:type="pct"/>
            <w:shd w:val="clear" w:color="auto" w:fill="auto"/>
            <w:vAlign w:val="center"/>
          </w:tcPr>
          <w:p w14:paraId="697463C1" w14:textId="5776BD5A" w:rsidR="00560069" w:rsidRPr="00CD017A" w:rsidRDefault="00560069" w:rsidP="007B40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CD017A">
              <w:rPr>
                <w:rFonts w:eastAsia="Calibri"/>
                <w:lang w:eastAsia="en-US"/>
              </w:rPr>
              <w:t>пп</w:t>
            </w:r>
            <w:proofErr w:type="spellEnd"/>
          </w:p>
        </w:tc>
        <w:tc>
          <w:tcPr>
            <w:tcW w:w="2985" w:type="pct"/>
            <w:shd w:val="clear" w:color="auto" w:fill="auto"/>
            <w:vAlign w:val="center"/>
          </w:tcPr>
          <w:p w14:paraId="23A2E586" w14:textId="7865838B" w:rsidR="00560069" w:rsidRPr="00CD017A" w:rsidRDefault="00560069" w:rsidP="007B40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Показатель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B4C1448" w14:textId="77777777" w:rsidR="00560069" w:rsidRPr="00CD017A" w:rsidRDefault="00560069" w:rsidP="007B40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819" w:type="pct"/>
            <w:shd w:val="clear" w:color="auto" w:fill="auto"/>
            <w:vAlign w:val="center"/>
          </w:tcPr>
          <w:p w14:paraId="17D771B4" w14:textId="088BCD92" w:rsidR="00560069" w:rsidRPr="00CD017A" w:rsidRDefault="00560069" w:rsidP="007B402D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20</w:t>
            </w:r>
            <w:r w:rsidR="00C61C34">
              <w:rPr>
                <w:rFonts w:eastAsia="Calibri"/>
                <w:lang w:eastAsia="en-US"/>
              </w:rPr>
              <w:t>22</w:t>
            </w:r>
            <w:r w:rsidRPr="00CD017A">
              <w:rPr>
                <w:rFonts w:eastAsia="Calibri"/>
                <w:lang w:eastAsia="en-US"/>
              </w:rPr>
              <w:t xml:space="preserve"> год</w:t>
            </w:r>
          </w:p>
        </w:tc>
      </w:tr>
      <w:tr w:rsidR="00560069" w:rsidRPr="00CD017A" w14:paraId="4FDD3317" w14:textId="77777777" w:rsidTr="00C61C34">
        <w:trPr>
          <w:trHeight w:val="227"/>
        </w:trPr>
        <w:tc>
          <w:tcPr>
            <w:tcW w:w="274" w:type="pct"/>
            <w:shd w:val="clear" w:color="auto" w:fill="auto"/>
          </w:tcPr>
          <w:p w14:paraId="46284AE1" w14:textId="014B01DC" w:rsidR="00560069" w:rsidRPr="00CD017A" w:rsidRDefault="00560069" w:rsidP="00AB5ED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730D3BCC" w14:textId="3123D17C" w:rsidR="00560069" w:rsidRPr="00CD017A" w:rsidRDefault="00560069" w:rsidP="00AB5ED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Количество муниципальных маршрутов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5DBC050E" w14:textId="77777777" w:rsidR="00560069" w:rsidRPr="00CD017A" w:rsidRDefault="00560069" w:rsidP="00AB5E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111AE559" w14:textId="3DD983DD" w:rsidR="00560069" w:rsidRPr="00CD017A" w:rsidRDefault="00F70E97" w:rsidP="00AB5ED3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  <w:tr w:rsidR="00560069" w:rsidRPr="00CD017A" w14:paraId="1ECF509E" w14:textId="77777777" w:rsidTr="00C61C34">
        <w:trPr>
          <w:trHeight w:val="227"/>
        </w:trPr>
        <w:tc>
          <w:tcPr>
            <w:tcW w:w="274" w:type="pct"/>
            <w:shd w:val="clear" w:color="auto" w:fill="auto"/>
          </w:tcPr>
          <w:p w14:paraId="7980AF55" w14:textId="38A55FD4" w:rsidR="00560069" w:rsidRPr="00CD017A" w:rsidRDefault="00FE5BBB" w:rsidP="00AB5ED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077832EF" w14:textId="302E4102" w:rsidR="00560069" w:rsidRPr="00CD017A" w:rsidRDefault="00560069" w:rsidP="00AB5ED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Количество выполненных рейсов по маршрутам в год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946B0D9" w14:textId="470A3E19" w:rsidR="00560069" w:rsidRPr="00CD017A" w:rsidRDefault="00560069" w:rsidP="00AB5E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тыс.</w:t>
            </w:r>
            <w:r w:rsidR="00665ADE">
              <w:rPr>
                <w:rFonts w:eastAsia="Calibri"/>
                <w:lang w:eastAsia="en-US"/>
              </w:rPr>
              <w:t xml:space="preserve"> </w:t>
            </w:r>
            <w:r w:rsidRPr="00CD017A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17FB4D40" w14:textId="71876617" w:rsidR="00560069" w:rsidRPr="00CD017A" w:rsidRDefault="00FD3372" w:rsidP="00AB5ED3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469.2</w:t>
            </w:r>
          </w:p>
        </w:tc>
      </w:tr>
      <w:tr w:rsidR="00560069" w:rsidRPr="00CD017A" w14:paraId="641B2304" w14:textId="77777777" w:rsidTr="00C61C34">
        <w:trPr>
          <w:trHeight w:val="227"/>
        </w:trPr>
        <w:tc>
          <w:tcPr>
            <w:tcW w:w="274" w:type="pct"/>
            <w:shd w:val="clear" w:color="auto" w:fill="auto"/>
          </w:tcPr>
          <w:p w14:paraId="3C3B783E" w14:textId="097E9B01" w:rsidR="00560069" w:rsidRPr="00CD017A" w:rsidRDefault="00FE5BBB" w:rsidP="00AB5ED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12547200" w14:textId="58D34644" w:rsidR="00560069" w:rsidRPr="00CD017A" w:rsidRDefault="00560069" w:rsidP="00AB5ED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Количество перевезенных пассажиров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4CA6311B" w14:textId="372FFD03" w:rsidR="00560069" w:rsidRPr="00CD017A" w:rsidRDefault="00560069" w:rsidP="00AB5E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тыс.</w:t>
            </w:r>
            <w:r w:rsidR="00665ADE">
              <w:rPr>
                <w:rFonts w:eastAsia="Calibri"/>
                <w:lang w:eastAsia="en-US"/>
              </w:rPr>
              <w:t xml:space="preserve"> </w:t>
            </w:r>
            <w:r w:rsidRPr="00CD017A">
              <w:rPr>
                <w:rFonts w:eastAsia="Calibri"/>
                <w:lang w:eastAsia="en-US"/>
              </w:rPr>
              <w:t>чел./год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1EB6C11C" w14:textId="5DD233A4" w:rsidR="00560069" w:rsidRPr="00CD017A" w:rsidRDefault="00C3267E" w:rsidP="00AB5ED3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91.980</w:t>
            </w:r>
          </w:p>
        </w:tc>
      </w:tr>
      <w:tr w:rsidR="00560069" w:rsidRPr="009E01A3" w14:paraId="1F9DC004" w14:textId="77777777" w:rsidTr="00C61C34">
        <w:trPr>
          <w:trHeight w:val="227"/>
        </w:trPr>
        <w:tc>
          <w:tcPr>
            <w:tcW w:w="274" w:type="pct"/>
            <w:shd w:val="clear" w:color="auto" w:fill="auto"/>
          </w:tcPr>
          <w:p w14:paraId="76202972" w14:textId="6A2F22E7" w:rsidR="00560069" w:rsidRPr="00CD017A" w:rsidRDefault="00FE5BBB" w:rsidP="00AB5ED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85" w:type="pct"/>
            <w:shd w:val="clear" w:color="auto" w:fill="auto"/>
            <w:vAlign w:val="center"/>
            <w:hideMark/>
          </w:tcPr>
          <w:p w14:paraId="001B341D" w14:textId="5080BEAF" w:rsidR="00560069" w:rsidRPr="00CD017A" w:rsidRDefault="00560069" w:rsidP="00AB5ED3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 xml:space="preserve">Пассажирооборот </w:t>
            </w:r>
          </w:p>
        </w:tc>
        <w:tc>
          <w:tcPr>
            <w:tcW w:w="922" w:type="pct"/>
            <w:shd w:val="clear" w:color="auto" w:fill="auto"/>
            <w:vAlign w:val="center"/>
            <w:hideMark/>
          </w:tcPr>
          <w:p w14:paraId="2EAADFFA" w14:textId="77777777" w:rsidR="00560069" w:rsidRPr="00CD017A" w:rsidRDefault="00560069" w:rsidP="00AB5ED3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D017A">
              <w:rPr>
                <w:rFonts w:eastAsia="Calibri"/>
                <w:lang w:eastAsia="en-US"/>
              </w:rPr>
              <w:t>пасс-ч</w:t>
            </w:r>
          </w:p>
        </w:tc>
        <w:tc>
          <w:tcPr>
            <w:tcW w:w="819" w:type="pct"/>
            <w:shd w:val="clear" w:color="auto" w:fill="auto"/>
            <w:vAlign w:val="bottom"/>
          </w:tcPr>
          <w:p w14:paraId="6C5F5070" w14:textId="27FF654D" w:rsidR="00560069" w:rsidRPr="004F67EC" w:rsidRDefault="00C3267E" w:rsidP="00AB5ED3">
            <w:pPr>
              <w:widowControl w:val="0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252.00</w:t>
            </w:r>
          </w:p>
        </w:tc>
      </w:tr>
      <w:bookmarkEnd w:id="39"/>
    </w:tbl>
    <w:p w14:paraId="26DC3DF9" w14:textId="57610747" w:rsidR="006C3348" w:rsidRDefault="006C3348">
      <w:pPr>
        <w:spacing w:after="200" w:line="276" w:lineRule="auto"/>
        <w:rPr>
          <w:b/>
          <w:sz w:val="16"/>
          <w:szCs w:val="16"/>
        </w:rPr>
        <w:sectPr w:rsidR="006C3348" w:rsidSect="00C63B3E">
          <w:headerReference w:type="first" r:id="rId10"/>
          <w:pgSz w:w="11907" w:h="16840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50B69C22" w14:textId="642A56AB" w:rsidR="0052477D" w:rsidRPr="009D1B91" w:rsidRDefault="009D1B91" w:rsidP="00F70E97">
      <w:pPr>
        <w:pStyle w:val="aff5"/>
      </w:pPr>
      <w:bookmarkStart w:id="48" w:name="_Toc113502594"/>
      <w:r>
        <w:lastRenderedPageBreak/>
        <w:t xml:space="preserve">Таблица </w:t>
      </w:r>
      <w:r w:rsidRPr="009D1B91">
        <w:t>2.6.2. Регулярные автобусные маршруты</w:t>
      </w:r>
      <w:bookmarkEnd w:id="48"/>
    </w:p>
    <w:tbl>
      <w:tblPr>
        <w:tblW w:w="21541" w:type="dxa"/>
        <w:tblLook w:val="04A0" w:firstRow="1" w:lastRow="0" w:firstColumn="1" w:lastColumn="0" w:noHBand="0" w:noVBand="1"/>
      </w:tblPr>
      <w:tblGrid>
        <w:gridCol w:w="860"/>
        <w:gridCol w:w="2963"/>
        <w:gridCol w:w="2976"/>
        <w:gridCol w:w="5387"/>
        <w:gridCol w:w="5528"/>
        <w:gridCol w:w="1984"/>
        <w:gridCol w:w="1843"/>
      </w:tblGrid>
      <w:tr w:rsidR="00FD3372" w:rsidRPr="00F70E97" w14:paraId="085D7F49" w14:textId="77777777" w:rsidTr="00FD3372">
        <w:trPr>
          <w:trHeight w:val="1320"/>
          <w:tblHeader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E2C0" w14:textId="77777777" w:rsidR="00FD3372" w:rsidRPr="00F70E97" w:rsidRDefault="00FD3372" w:rsidP="00F70E97">
            <w:pPr>
              <w:jc w:val="center"/>
            </w:pPr>
            <w:r w:rsidRPr="00F70E97">
              <w:t>Порядковый номер маршрута</w:t>
            </w: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DEFA" w14:textId="77777777" w:rsidR="00FD3372" w:rsidRPr="00F70E97" w:rsidRDefault="00FD3372" w:rsidP="00F70E97">
            <w:pPr>
              <w:jc w:val="center"/>
            </w:pPr>
            <w:r w:rsidRPr="00F70E97">
              <w:t>Наименование начального остановочного пункта либо наименование поселения или городского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A0725" w14:textId="77777777" w:rsidR="00FD3372" w:rsidRPr="00F70E97" w:rsidRDefault="00FD3372" w:rsidP="00F70E97">
            <w:pPr>
              <w:jc w:val="center"/>
            </w:pPr>
            <w:r w:rsidRPr="00F70E97">
              <w:t>Наименование конечного остановочного пункта либо наименование поселения или городского округа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0E69D" w14:textId="77777777" w:rsidR="00FD3372" w:rsidRPr="00F70E97" w:rsidRDefault="00FD3372" w:rsidP="00F70E97">
            <w:pPr>
              <w:jc w:val="center"/>
            </w:pPr>
            <w:r w:rsidRPr="00F70E97">
              <w:t>Наименование промежуточных остановочных пунктов либо наименование поселений или городских округов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BFC84" w14:textId="77777777" w:rsidR="00FD3372" w:rsidRPr="00F70E97" w:rsidRDefault="00FD3372" w:rsidP="00F70E97">
            <w:pPr>
              <w:jc w:val="center"/>
            </w:pPr>
            <w:r w:rsidRPr="00F70E97">
              <w:t>Наименование улиц, автомобильных дорог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D30196" w14:textId="77777777" w:rsidR="00FD3372" w:rsidRPr="00F70E97" w:rsidRDefault="00FD3372" w:rsidP="00F70E97">
            <w:pPr>
              <w:jc w:val="center"/>
            </w:pPr>
            <w:r w:rsidRPr="00F70E97">
              <w:t>Протяженность маршрута, км.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0A2B8" w14:textId="77777777" w:rsidR="00FD3372" w:rsidRPr="00F70E97" w:rsidRDefault="00FD3372" w:rsidP="00F70E97">
            <w:pPr>
              <w:jc w:val="center"/>
            </w:pPr>
            <w:r w:rsidRPr="00F70E97">
              <w:t>Порядок посадки и высадки пассажиров</w:t>
            </w:r>
          </w:p>
        </w:tc>
      </w:tr>
      <w:tr w:rsidR="00FD3372" w:rsidRPr="00F70E97" w14:paraId="1A26188E" w14:textId="77777777" w:rsidTr="00FD3372">
        <w:trPr>
          <w:trHeight w:val="315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8B877" w14:textId="77777777" w:rsidR="00FD3372" w:rsidRPr="00F70E97" w:rsidRDefault="00FD3372" w:rsidP="00F70E97">
            <w:r w:rsidRPr="00F70E97">
              <w:t>539</w:t>
            </w: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F94F66" w14:textId="77777777" w:rsidR="00FD3372" w:rsidRPr="00F70E97" w:rsidRDefault="00FD3372" w:rsidP="00F70E97">
            <w:r w:rsidRPr="00F70E97">
              <w:t>с. Кунашак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7CF4D" w14:textId="77777777" w:rsidR="00FD3372" w:rsidRPr="00F70E97" w:rsidRDefault="00FD3372" w:rsidP="00F70E97">
            <w:r w:rsidRPr="00F70E97">
              <w:t xml:space="preserve">г. Челябинск (Автовокзал "Северные ворота") 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88F3E" w14:textId="77777777" w:rsidR="00FD3372" w:rsidRPr="00F70E97" w:rsidRDefault="00FD3372" w:rsidP="00F70E97">
            <w:r w:rsidRPr="00F70E97">
              <w:t xml:space="preserve">с. Муслюмово, п. ж/д ст. Муслюмово, поворот д. Султаева, поворот п. Теченский, д. </w:t>
            </w:r>
            <w:proofErr w:type="spellStart"/>
            <w:r w:rsidRPr="00F70E97">
              <w:t>Киржакуль</w:t>
            </w:r>
            <w:proofErr w:type="spellEnd"/>
            <w:r w:rsidRPr="00F70E97">
              <w:t xml:space="preserve">, п. Саккулово, д. Султаева, д. </w:t>
            </w:r>
            <w:proofErr w:type="spellStart"/>
            <w:r w:rsidRPr="00F70E97">
              <w:t>Урефты</w:t>
            </w:r>
            <w:proofErr w:type="spellEnd"/>
            <w:r w:rsidRPr="00F70E97">
              <w:t xml:space="preserve">, с. Долгодеревенское, д. Новое Поле, д. Казанцево, Автовокзал "Северные ворота" 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C284B" w14:textId="77777777" w:rsidR="00FD3372" w:rsidRPr="00F70E97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 xml:space="preserve">а/д Кунашак - </w:t>
            </w:r>
            <w:proofErr w:type="spellStart"/>
            <w:r w:rsidRPr="00F70E97">
              <w:rPr>
                <w:color w:val="000000"/>
              </w:rPr>
              <w:t>ж.д.ст</w:t>
            </w:r>
            <w:proofErr w:type="spellEnd"/>
            <w:r w:rsidRPr="00F70E97">
              <w:rPr>
                <w:color w:val="000000"/>
              </w:rPr>
              <w:t xml:space="preserve">. Муслюмово; а/д </w:t>
            </w:r>
            <w:proofErr w:type="spellStart"/>
            <w:r w:rsidRPr="00F70E97">
              <w:rPr>
                <w:color w:val="000000"/>
              </w:rPr>
              <w:t>ж.д.ст</w:t>
            </w:r>
            <w:proofErr w:type="spellEnd"/>
            <w:r w:rsidRPr="00F70E97">
              <w:rPr>
                <w:color w:val="000000"/>
              </w:rPr>
              <w:t xml:space="preserve">. Муслюмово - Саккулово - а/д Подъезд к г. Екатеринбургу от а/д М-5 "Урал"; а/д Подъезд к г. Екатеринбургу от а/д М-5 "Урал", Свердловский тракт, Свердловский проспект, </w:t>
            </w:r>
            <w:proofErr w:type="spellStart"/>
            <w:r w:rsidRPr="00F70E97">
              <w:rPr>
                <w:color w:val="000000"/>
              </w:rPr>
              <w:t>ул.Черкасская</w:t>
            </w:r>
            <w:proofErr w:type="spellEnd"/>
            <w:r w:rsidRPr="00F70E97"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D2BF3A" w14:textId="77777777" w:rsidR="00FD3372" w:rsidRPr="00F70E97" w:rsidRDefault="00FD3372" w:rsidP="00F70E97">
            <w:pPr>
              <w:jc w:val="right"/>
            </w:pPr>
            <w:r w:rsidRPr="00F70E97">
              <w:t>68.1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FF092F" w14:textId="77777777" w:rsidR="00FD3372" w:rsidRPr="00F70E97" w:rsidRDefault="00FD3372" w:rsidP="00F70E97">
            <w:pPr>
              <w:jc w:val="right"/>
            </w:pPr>
            <w:r w:rsidRPr="00F70E97">
              <w:t>в установленных остановочных пунктах</w:t>
            </w:r>
          </w:p>
        </w:tc>
      </w:tr>
      <w:tr w:rsidR="00FD3372" w:rsidRPr="00F70E97" w14:paraId="060AC206" w14:textId="77777777" w:rsidTr="00FD337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88D12F" w14:textId="77777777" w:rsidR="00FD3372" w:rsidRPr="00F70E97" w:rsidRDefault="00FD3372" w:rsidP="00F70E97">
            <w:r w:rsidRPr="00F70E97">
              <w:t>540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DCA80" w14:textId="77777777" w:rsidR="00FD3372" w:rsidRPr="00F70E97" w:rsidRDefault="00FD3372" w:rsidP="00F70E97">
            <w:r w:rsidRPr="00F70E97">
              <w:t xml:space="preserve">с. </w:t>
            </w:r>
            <w:proofErr w:type="spellStart"/>
            <w:r w:rsidRPr="00F70E97">
              <w:t>Новобурино</w:t>
            </w:r>
            <w:proofErr w:type="spell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DE3C7C" w14:textId="77777777" w:rsidR="00FD3372" w:rsidRPr="00F70E97" w:rsidRDefault="00FD3372" w:rsidP="00F70E97">
            <w:r w:rsidRPr="00F70E97">
              <w:t xml:space="preserve">г. Челябинск (Автовокзал "Северные ворота")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C32C6C" w14:textId="77777777" w:rsidR="00FD3372" w:rsidRPr="00F70E97" w:rsidRDefault="00FD3372" w:rsidP="00F70E97">
            <w:r w:rsidRPr="00F70E97">
              <w:t xml:space="preserve">п. </w:t>
            </w:r>
            <w:proofErr w:type="spellStart"/>
            <w:proofErr w:type="gramStart"/>
            <w:r w:rsidRPr="00F70E97">
              <w:t>Трудовой,с</w:t>
            </w:r>
            <w:proofErr w:type="spellEnd"/>
            <w:r w:rsidRPr="00F70E97">
              <w:t>.</w:t>
            </w:r>
            <w:proofErr w:type="gramEnd"/>
            <w:r w:rsidRPr="00F70E97">
              <w:t xml:space="preserve"> </w:t>
            </w:r>
            <w:proofErr w:type="spellStart"/>
            <w:r w:rsidRPr="00F70E97">
              <w:t>Халитово,п</w:t>
            </w:r>
            <w:proofErr w:type="spellEnd"/>
            <w:r w:rsidRPr="00F70E97">
              <w:t xml:space="preserve">. </w:t>
            </w:r>
            <w:proofErr w:type="spellStart"/>
            <w:r w:rsidRPr="00F70E97">
              <w:t>Маяк,с</w:t>
            </w:r>
            <w:proofErr w:type="spellEnd"/>
            <w:r w:rsidRPr="00F70E97">
              <w:t xml:space="preserve">. Кунашак, с. Муслюмово, п. ж/д ст. Муслюмово, поворот д. Султаева, поворот п. Теченский, д. </w:t>
            </w:r>
            <w:proofErr w:type="spellStart"/>
            <w:r w:rsidRPr="00F70E97">
              <w:t>Киржакуль</w:t>
            </w:r>
            <w:proofErr w:type="spellEnd"/>
            <w:r w:rsidRPr="00F70E97">
              <w:t xml:space="preserve">, п. Саккулово, д. Султаева, д. </w:t>
            </w:r>
            <w:proofErr w:type="spellStart"/>
            <w:r w:rsidRPr="00F70E97">
              <w:t>Урефты</w:t>
            </w:r>
            <w:proofErr w:type="spellEnd"/>
            <w:r w:rsidRPr="00F70E97">
              <w:t>, с. Долгодеревенское, Автовокзал "Северные ворота"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C2119" w14:textId="080271E0" w:rsidR="00FD3372" w:rsidRPr="00F70E97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 xml:space="preserve">а/д </w:t>
            </w:r>
            <w:proofErr w:type="spellStart"/>
            <w:r w:rsidRPr="00F70E97">
              <w:rPr>
                <w:color w:val="000000"/>
              </w:rPr>
              <w:t>Новобурино</w:t>
            </w:r>
            <w:proofErr w:type="spellEnd"/>
            <w:r w:rsidRPr="00F70E97">
              <w:rPr>
                <w:color w:val="000000"/>
              </w:rPr>
              <w:t xml:space="preserve"> - Разъезд№2; а/д Кунашак - </w:t>
            </w:r>
            <w:proofErr w:type="spellStart"/>
            <w:r w:rsidRPr="00F70E97">
              <w:rPr>
                <w:color w:val="000000"/>
              </w:rPr>
              <w:t>Усть</w:t>
            </w:r>
            <w:proofErr w:type="spellEnd"/>
            <w:r w:rsidRPr="00F70E97">
              <w:rPr>
                <w:color w:val="000000"/>
              </w:rPr>
              <w:t xml:space="preserve">-Багаряк; а/д Кунашак - </w:t>
            </w:r>
            <w:proofErr w:type="spellStart"/>
            <w:r w:rsidRPr="00F70E97">
              <w:rPr>
                <w:color w:val="000000"/>
              </w:rPr>
              <w:t>ж.д.ст</w:t>
            </w:r>
            <w:proofErr w:type="spellEnd"/>
            <w:r w:rsidRPr="00F70E97">
              <w:rPr>
                <w:color w:val="000000"/>
              </w:rPr>
              <w:t xml:space="preserve">. </w:t>
            </w:r>
            <w:proofErr w:type="spellStart"/>
            <w:proofErr w:type="gramStart"/>
            <w:r w:rsidRPr="00F70E97">
              <w:rPr>
                <w:color w:val="000000"/>
              </w:rPr>
              <w:t>Муслюмово;а</w:t>
            </w:r>
            <w:proofErr w:type="spellEnd"/>
            <w:proofErr w:type="gramEnd"/>
            <w:r w:rsidRPr="00F70E97">
              <w:rPr>
                <w:color w:val="000000"/>
              </w:rPr>
              <w:t>/д</w:t>
            </w:r>
            <w:r>
              <w:rPr>
                <w:color w:val="000000"/>
              </w:rPr>
              <w:t xml:space="preserve"> </w:t>
            </w:r>
            <w:proofErr w:type="spellStart"/>
            <w:r w:rsidRPr="00F70E97">
              <w:rPr>
                <w:color w:val="000000"/>
              </w:rPr>
              <w:t>ж.д.ст</w:t>
            </w:r>
            <w:proofErr w:type="spellEnd"/>
            <w:r w:rsidRPr="00F70E97">
              <w:rPr>
                <w:color w:val="000000"/>
              </w:rPr>
              <w:t>. Муслюмово - Саккулово - а/д Подъезд к г. Екатеринбургу от а/д М-5 "Урал"; а/д Подъезд к г. Екатеринбургу от а/д М-5 "Урал", Свердловский тракт, Свердловский проспект, ул. Черкасская.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E8B48" w14:textId="77777777" w:rsidR="00FD3372" w:rsidRPr="00F70E97" w:rsidRDefault="00FD3372" w:rsidP="00F70E97">
            <w:pPr>
              <w:jc w:val="right"/>
            </w:pPr>
            <w:r w:rsidRPr="00F70E97">
              <w:t>115.0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9222C5" w14:textId="77777777" w:rsidR="00FD3372" w:rsidRPr="00F70E97" w:rsidRDefault="00FD3372" w:rsidP="00F70E97">
            <w:pPr>
              <w:jc w:val="right"/>
            </w:pPr>
            <w:r w:rsidRPr="00F70E97">
              <w:t>в установленных остановочных пунктах</w:t>
            </w:r>
          </w:p>
        </w:tc>
      </w:tr>
      <w:tr w:rsidR="00FD3372" w:rsidRPr="00F70E97" w14:paraId="200C76F5" w14:textId="77777777" w:rsidTr="00FD337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2099D" w14:textId="77777777" w:rsidR="00FD3372" w:rsidRPr="00F70E97" w:rsidRDefault="00FD3372" w:rsidP="00F70E97">
            <w:r w:rsidRPr="00F70E97">
              <w:t>545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F7B708" w14:textId="77777777" w:rsidR="00FD3372" w:rsidRPr="00F70E97" w:rsidRDefault="00FD3372" w:rsidP="00F70E97">
            <w:r w:rsidRPr="00F70E97">
              <w:t>с. Кунашак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5966F" w14:textId="77777777" w:rsidR="00FD3372" w:rsidRPr="00F70E97" w:rsidRDefault="00FD3372" w:rsidP="00F70E97">
            <w:r w:rsidRPr="00F70E97">
              <w:t xml:space="preserve">г. Челябинск (Автовокзал "Северные ворота")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D8E2B6" w14:textId="77777777" w:rsidR="00FD3372" w:rsidRPr="00F70E97" w:rsidRDefault="00FD3372" w:rsidP="00F70E97">
            <w:r w:rsidRPr="00F70E97">
              <w:t xml:space="preserve">Прямое направление: д. Аминева, с. Сары, поворот на с. Кунашак, д Большое Таскино, д. Смольное, д. Чишма, д. Султаева, д. </w:t>
            </w:r>
            <w:proofErr w:type="spellStart"/>
            <w:r w:rsidRPr="00F70E97">
              <w:t>Урефты</w:t>
            </w:r>
            <w:proofErr w:type="spellEnd"/>
            <w:r w:rsidRPr="00F70E97">
              <w:t>,</w:t>
            </w:r>
            <w:r w:rsidRPr="00F70E97">
              <w:br/>
              <w:t>с. Долгодеревенское, д. Новое Поле, д. Казанцево, автовокзал «Северные ворота»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7E3768" w14:textId="77777777" w:rsidR="00FD3372" w:rsidRPr="00F70E97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 xml:space="preserve">автомобильная дорога Кунашак - Сары - автомобильная дорога Подъезд к г. Екатеринбургу от автомобильной дороги М-5 "Урал", автомобильная дорога Подъезд к г. Екатеринбургу от автомобильной дороги М-5 "Урал", Свердловский тракт, Свердловский проспект, </w:t>
            </w:r>
            <w:proofErr w:type="spellStart"/>
            <w:r w:rsidRPr="00F70E97">
              <w:rPr>
                <w:color w:val="000000"/>
              </w:rPr>
              <w:t>ул.Черкасская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208213" w14:textId="77777777" w:rsidR="00FD3372" w:rsidRPr="00F70E97" w:rsidRDefault="00FD3372" w:rsidP="00F70E97">
            <w:pPr>
              <w:jc w:val="right"/>
            </w:pPr>
            <w:r w:rsidRPr="00F70E97">
              <w:t>76.4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2ADEF4" w14:textId="77777777" w:rsidR="00FD3372" w:rsidRPr="00F70E97" w:rsidRDefault="00FD3372" w:rsidP="00F70E97">
            <w:pPr>
              <w:jc w:val="right"/>
            </w:pPr>
            <w:r w:rsidRPr="00F70E97">
              <w:t>в установленных остановочных пунктах</w:t>
            </w:r>
          </w:p>
        </w:tc>
      </w:tr>
      <w:tr w:rsidR="00FD3372" w:rsidRPr="00F70E97" w14:paraId="1B163CAD" w14:textId="77777777" w:rsidTr="00FD337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C5BD0" w14:textId="77777777" w:rsidR="00FD3372" w:rsidRPr="00F70E97" w:rsidRDefault="00FD3372" w:rsidP="00F70E97">
            <w:r w:rsidRPr="00F70E97">
              <w:t>566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B06FD" w14:textId="77777777" w:rsidR="00FD3372" w:rsidRPr="00F70E97" w:rsidRDefault="00FD3372" w:rsidP="00F70E97">
            <w:r w:rsidRPr="00F70E97">
              <w:t xml:space="preserve">г. Снежинск (автовокзал)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7FC3D" w14:textId="77777777" w:rsidR="00FD3372" w:rsidRPr="00F70E97" w:rsidRDefault="00FD3372" w:rsidP="00F70E97">
            <w:r w:rsidRPr="00F70E97">
              <w:t>г. Челябинск (Автовокзал "Южные ворота")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449251" w14:textId="574FAE1D" w:rsidR="00FD3372" w:rsidRPr="00F70E97" w:rsidRDefault="00FD3372" w:rsidP="00F70E97">
            <w:r w:rsidRPr="00F70E97">
              <w:t xml:space="preserve">Прямое направление: г. Снежинск (КПП №2), поворот с. Воскресенское, поворот п. Воздвиженка, поворот с. Тюбук, поворот д. </w:t>
            </w:r>
            <w:proofErr w:type="spellStart"/>
            <w:r w:rsidRPr="00F70E97">
              <w:t>Аллаки</w:t>
            </w:r>
            <w:proofErr w:type="spellEnd"/>
            <w:r w:rsidRPr="00F70E97">
              <w:t xml:space="preserve">, поворот п. </w:t>
            </w:r>
            <w:proofErr w:type="spellStart"/>
            <w:r w:rsidRPr="00F70E97">
              <w:t>Караболка</w:t>
            </w:r>
            <w:proofErr w:type="spellEnd"/>
            <w:r w:rsidRPr="00F70E97">
              <w:t xml:space="preserve">, поворот д. М. Куяш, поворот д. </w:t>
            </w:r>
            <w:proofErr w:type="spellStart"/>
            <w:r w:rsidRPr="00F70E97">
              <w:t>Карагайкуль</w:t>
            </w:r>
            <w:proofErr w:type="spellEnd"/>
            <w:r w:rsidRPr="00F70E97">
              <w:t xml:space="preserve">, поворот д. </w:t>
            </w:r>
            <w:proofErr w:type="spellStart"/>
            <w:r w:rsidRPr="00F70E97">
              <w:t>Ибрагимово</w:t>
            </w:r>
            <w:proofErr w:type="spellEnd"/>
            <w:r w:rsidRPr="00F70E97">
              <w:t>, поворот с. Кунашак, поворот д. Таскино, поворот д. Смольное, поворот д. Султаева, поворот д. Долгодеревенское, поворот д. Новое Поле, г. Челябинск: ул. Черкасская, Дворец спорта «Юность»</w:t>
            </w:r>
            <w:r>
              <w:t xml:space="preserve"> </w:t>
            </w:r>
            <w:r w:rsidRPr="00F70E97">
              <w:t>Обратное направление: АВ «Центральный, АВ «Северные ворота», поворот д. Новое Поле, поворот д. Долгодеревенское, поворот д. Султаева, поворот д. Смольное, поворот</w:t>
            </w:r>
            <w:r>
              <w:t xml:space="preserve"> </w:t>
            </w:r>
            <w:r w:rsidRPr="00F70E97">
              <w:t>д. Таскино, поворот с. Кунашак,</w:t>
            </w:r>
            <w:r>
              <w:t xml:space="preserve"> </w:t>
            </w:r>
            <w:r w:rsidRPr="00F70E97">
              <w:t xml:space="preserve">поворот д. </w:t>
            </w:r>
            <w:proofErr w:type="spellStart"/>
            <w:r w:rsidRPr="00F70E97">
              <w:t>Ибрагимово</w:t>
            </w:r>
            <w:proofErr w:type="spellEnd"/>
            <w:r w:rsidRPr="00F70E97">
              <w:t xml:space="preserve">, поворот д. </w:t>
            </w:r>
            <w:proofErr w:type="spellStart"/>
            <w:r w:rsidRPr="00F70E97">
              <w:t>Карагайкуль</w:t>
            </w:r>
            <w:proofErr w:type="spellEnd"/>
            <w:r w:rsidRPr="00F70E97">
              <w:t xml:space="preserve">, поворот д. М. Куяш, поворот п. </w:t>
            </w:r>
            <w:proofErr w:type="spellStart"/>
            <w:r w:rsidRPr="00F70E97">
              <w:t>Караболка</w:t>
            </w:r>
            <w:proofErr w:type="spellEnd"/>
            <w:r w:rsidRPr="00F70E97">
              <w:t xml:space="preserve">, поворот д. </w:t>
            </w:r>
            <w:proofErr w:type="spellStart"/>
            <w:r w:rsidRPr="00F70E97">
              <w:t>Аллаки</w:t>
            </w:r>
            <w:proofErr w:type="spellEnd"/>
            <w:r w:rsidRPr="00F70E97">
              <w:t>,</w:t>
            </w:r>
            <w:r>
              <w:t xml:space="preserve"> </w:t>
            </w:r>
            <w:r w:rsidRPr="00F70E97">
              <w:t>поворот с. Тюбук, поворот п. Воздвиженка,</w:t>
            </w:r>
            <w:r>
              <w:t xml:space="preserve"> </w:t>
            </w:r>
            <w:r w:rsidRPr="00F70E97">
              <w:t>поворот с. Воскресенское, г. Снежинск (КПП №2)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7E08F1" w14:textId="77777777" w:rsidR="00FD3372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 xml:space="preserve">Прямое направление: </w:t>
            </w:r>
          </w:p>
          <w:p w14:paraId="29276577" w14:textId="676C4ACA" w:rsidR="00FD3372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 xml:space="preserve">г. Снежинск: ул. </w:t>
            </w:r>
            <w:proofErr w:type="spellStart"/>
            <w:r w:rsidRPr="00F70E97">
              <w:rPr>
                <w:color w:val="000000"/>
              </w:rPr>
              <w:t>Ломинского</w:t>
            </w:r>
            <w:proofErr w:type="spellEnd"/>
            <w:r w:rsidRPr="00F70E97">
              <w:rPr>
                <w:color w:val="000000"/>
              </w:rPr>
              <w:t xml:space="preserve">, ул. </w:t>
            </w:r>
            <w:proofErr w:type="spellStart"/>
            <w:r w:rsidRPr="00F70E97">
              <w:rPr>
                <w:color w:val="000000"/>
              </w:rPr>
              <w:t>Забабахина</w:t>
            </w:r>
            <w:proofErr w:type="spellEnd"/>
            <w:r w:rsidRPr="00F70E97">
              <w:rPr>
                <w:color w:val="000000"/>
              </w:rPr>
              <w:t>, ул. Чуйкова, ул. Строителей, ул. Широкая; а/д Снежинск - а/д Подъезд к г. Екатеринбургу от а/д М-5 "Урал"; а/д Подъезд к г. Екатеринбургу от а/д М-5 "Урал"; г. Челябинск: Свердловский тракт, Свердловский пр., ул. Красная, ул. Воровского, Свердловский пр., ул. Курчатова, ул. Овчинникова, ул. Степана Разина, ул. Свободы</w:t>
            </w:r>
          </w:p>
          <w:p w14:paraId="7EAE0550" w14:textId="77E50CC2" w:rsidR="00FD3372" w:rsidRPr="00F70E97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 xml:space="preserve">Обратное направление: </w:t>
            </w:r>
            <w:r w:rsidRPr="00F70E97">
              <w:t>г. Челябинск</w:t>
            </w:r>
            <w:r w:rsidRPr="00F70E97">
              <w:rPr>
                <w:u w:val="single"/>
              </w:rPr>
              <w:t>:</w:t>
            </w:r>
            <w:r w:rsidRPr="00F70E97">
              <w:t xml:space="preserve"> ул. Свободы, ул. Труда, Свердловский пр., Свердловский тракт, ул. Черкасская, Свердловский тракт; а/д Подъезд к г. Екатеринбургу от а/д М-5 «Урал», а/д Снежинск - а/д Подъезд к г. Екатеринбургу от а/д М-5 "Урал"; г. Снежинск: ул. Широкая, ул. Строителей, ул. Чуйкова, ул. </w:t>
            </w:r>
            <w:proofErr w:type="spellStart"/>
            <w:r w:rsidRPr="00F70E97">
              <w:t>Забабахина</w:t>
            </w:r>
            <w:proofErr w:type="spellEnd"/>
            <w:r w:rsidRPr="00F70E97">
              <w:t xml:space="preserve">, ул. </w:t>
            </w:r>
            <w:proofErr w:type="spellStart"/>
            <w:r w:rsidRPr="00F70E97">
              <w:t>Ломинского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0ED0BC" w14:textId="77777777" w:rsidR="00FD3372" w:rsidRPr="00F70E97" w:rsidRDefault="00FD3372" w:rsidP="00F70E97">
            <w:pPr>
              <w:jc w:val="right"/>
            </w:pPr>
            <w:r w:rsidRPr="00F70E97">
              <w:t>137.0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AB41B" w14:textId="77777777" w:rsidR="00FD3372" w:rsidRPr="00F70E97" w:rsidRDefault="00FD3372" w:rsidP="00F70E97">
            <w:pPr>
              <w:jc w:val="right"/>
            </w:pPr>
            <w:r w:rsidRPr="00F70E97">
              <w:t>в установленных остановочных пунктах</w:t>
            </w:r>
          </w:p>
        </w:tc>
      </w:tr>
      <w:tr w:rsidR="00FD3372" w:rsidRPr="00F70E97" w14:paraId="52C7E9D4" w14:textId="77777777" w:rsidTr="00FD337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747E" w14:textId="77777777" w:rsidR="00FD3372" w:rsidRPr="00F70E97" w:rsidRDefault="00FD3372" w:rsidP="00F70E97">
            <w:r w:rsidRPr="00F70E97">
              <w:t>567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DBDB3B" w14:textId="77777777" w:rsidR="00FD3372" w:rsidRPr="00F70E97" w:rsidRDefault="00FD3372" w:rsidP="00F70E97">
            <w:r w:rsidRPr="00F70E97">
              <w:t>г. Трехгорный (автостанция)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763350" w14:textId="77777777" w:rsidR="00FD3372" w:rsidRPr="00F70E97" w:rsidRDefault="00FD3372" w:rsidP="00F70E97">
            <w:r w:rsidRPr="00F70E97">
              <w:t>г. Челябинск (автовокзал «Центральный»)»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B457A" w14:textId="1132C0FB" w:rsidR="00FD3372" w:rsidRPr="00F70E97" w:rsidRDefault="00FD3372" w:rsidP="00F70E97">
            <w:r w:rsidRPr="00F70E97">
              <w:t xml:space="preserve">г. Трехгорный (автостанция), г. Юрюзань (только в обратном направлении), </w:t>
            </w:r>
            <w:proofErr w:type="spellStart"/>
            <w:r w:rsidRPr="00F70E97">
              <w:t>пов</w:t>
            </w:r>
            <w:proofErr w:type="spellEnd"/>
            <w:r w:rsidRPr="00F70E97">
              <w:t xml:space="preserve">. г. Бакал, </w:t>
            </w:r>
            <w:proofErr w:type="spellStart"/>
            <w:r w:rsidRPr="00F70E97">
              <w:t>пов</w:t>
            </w:r>
            <w:proofErr w:type="spellEnd"/>
            <w:r w:rsidRPr="00F70E97">
              <w:t xml:space="preserve">. г. Сатка, поворот г. Златоуст/г. Златоуст (автовокзал), п. Нижний </w:t>
            </w:r>
            <w:proofErr w:type="spellStart"/>
            <w:r w:rsidRPr="00F70E97">
              <w:t>Атлян</w:t>
            </w:r>
            <w:proofErr w:type="spellEnd"/>
            <w:r w:rsidRPr="00F70E97">
              <w:t xml:space="preserve">, </w:t>
            </w:r>
            <w:proofErr w:type="spellStart"/>
            <w:r w:rsidRPr="00F70E97">
              <w:t>пов</w:t>
            </w:r>
            <w:proofErr w:type="spellEnd"/>
            <w:r w:rsidRPr="00F70E97">
              <w:t xml:space="preserve">. г. Миасс, </w:t>
            </w:r>
            <w:proofErr w:type="spellStart"/>
            <w:r w:rsidRPr="00F70E97">
              <w:t>пов</w:t>
            </w:r>
            <w:proofErr w:type="spellEnd"/>
            <w:r w:rsidRPr="00F70E97">
              <w:t xml:space="preserve">. г. Чебаркуль, </w:t>
            </w:r>
            <w:proofErr w:type="spellStart"/>
            <w:r w:rsidRPr="00F70E97">
              <w:t>пов</w:t>
            </w:r>
            <w:proofErr w:type="spellEnd"/>
            <w:r w:rsidRPr="00F70E97">
              <w:t>.</w:t>
            </w:r>
            <w:r>
              <w:t xml:space="preserve"> </w:t>
            </w:r>
            <w:r w:rsidRPr="00F70E97">
              <w:t>с. Травники, п. Тимирязевский, п. Витаминный, г. Челябинск, автостанция «Южные ворота», г. Челябинск (автовокзал «Центральный»)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522C0" w14:textId="2FF3D1E4" w:rsidR="00FD3372" w:rsidRPr="00F70E97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>г. Трехгорный: ул. Володина, ул. Кирова, ул. Мира, Восточное шоссе, ул. Горная, а/д 75К-118 Катав-</w:t>
            </w:r>
            <w:proofErr w:type="spellStart"/>
            <w:r w:rsidRPr="00F70E97">
              <w:rPr>
                <w:color w:val="000000"/>
              </w:rPr>
              <w:t>Ивановск</w:t>
            </w:r>
            <w:proofErr w:type="spellEnd"/>
            <w:r w:rsidRPr="00F70E97">
              <w:rPr>
                <w:color w:val="000000"/>
              </w:rPr>
              <w:t>-</w:t>
            </w:r>
            <w:proofErr w:type="spellStart"/>
            <w:r w:rsidRPr="00F70E97">
              <w:rPr>
                <w:color w:val="000000"/>
              </w:rPr>
              <w:t>Первуха</w:t>
            </w:r>
            <w:proofErr w:type="spellEnd"/>
            <w:r w:rsidRPr="00F70E97">
              <w:rPr>
                <w:color w:val="000000"/>
              </w:rPr>
              <w:t>; Саткинский район:</w:t>
            </w:r>
            <w:r>
              <w:rPr>
                <w:color w:val="000000"/>
              </w:rPr>
              <w:t xml:space="preserve"> </w:t>
            </w:r>
            <w:r w:rsidRPr="00F70E97">
              <w:rPr>
                <w:color w:val="000000"/>
              </w:rPr>
              <w:t xml:space="preserve">а/д 75К-532, Автодорога М5, Уфа-Челябинск; г. Златоуст: а/д М - 5 (Е30), </w:t>
            </w:r>
            <w:proofErr w:type="spellStart"/>
            <w:r w:rsidRPr="00F70E97">
              <w:rPr>
                <w:color w:val="000000"/>
              </w:rPr>
              <w:t>ул.Ленина</w:t>
            </w:r>
            <w:proofErr w:type="spellEnd"/>
            <w:r w:rsidRPr="00F70E97">
              <w:rPr>
                <w:color w:val="000000"/>
              </w:rPr>
              <w:t xml:space="preserve">, </w:t>
            </w:r>
            <w:proofErr w:type="spellStart"/>
            <w:r w:rsidRPr="00F70E97">
              <w:rPr>
                <w:color w:val="000000"/>
              </w:rPr>
              <w:t>ул.Таганайская</w:t>
            </w:r>
            <w:proofErr w:type="spellEnd"/>
            <w:r w:rsidRPr="00F70E97">
              <w:rPr>
                <w:color w:val="000000"/>
              </w:rPr>
              <w:t xml:space="preserve">, </w:t>
            </w:r>
            <w:proofErr w:type="spellStart"/>
            <w:r w:rsidRPr="00F70E97">
              <w:rPr>
                <w:color w:val="000000"/>
              </w:rPr>
              <w:t>пр.Гагарина</w:t>
            </w:r>
            <w:proofErr w:type="spellEnd"/>
            <w:r w:rsidRPr="00F70E97">
              <w:rPr>
                <w:color w:val="000000"/>
              </w:rPr>
              <w:t xml:space="preserve">, пр. Мира, Объездная дорога, </w:t>
            </w:r>
            <w:proofErr w:type="spellStart"/>
            <w:r w:rsidRPr="00F70E97">
              <w:rPr>
                <w:color w:val="000000"/>
              </w:rPr>
              <w:t>ул.Весенняя</w:t>
            </w:r>
            <w:proofErr w:type="spellEnd"/>
            <w:r w:rsidRPr="00F70E97">
              <w:rPr>
                <w:color w:val="000000"/>
              </w:rPr>
              <w:t xml:space="preserve">, </w:t>
            </w:r>
            <w:proofErr w:type="spellStart"/>
            <w:r w:rsidRPr="00F70E97">
              <w:rPr>
                <w:color w:val="000000"/>
              </w:rPr>
              <w:t>ул.Серова</w:t>
            </w:r>
            <w:proofErr w:type="spellEnd"/>
            <w:r w:rsidRPr="00F70E97">
              <w:rPr>
                <w:color w:val="000000"/>
              </w:rPr>
              <w:t xml:space="preserve">, Автодорога М5(Е30); г. Миасс, Чебаркульский, Сосновский район: Автодорога М5, Уфа-Челябинск г. Челябинск: ул. Блюхера ул. </w:t>
            </w:r>
            <w:r w:rsidRPr="00F70E97">
              <w:rPr>
                <w:color w:val="000000"/>
              </w:rPr>
              <w:lastRenderedPageBreak/>
              <w:t>Салтыкова, ул. Карпинского, ул. Камышова, ул. Железнодорожная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2F9E3" w14:textId="77777777" w:rsidR="00FD3372" w:rsidRPr="00F70E97" w:rsidRDefault="00FD3372" w:rsidP="00F70E97">
            <w:pPr>
              <w:jc w:val="right"/>
            </w:pPr>
            <w:r w:rsidRPr="00F70E97">
              <w:lastRenderedPageBreak/>
              <w:t>540.0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96703" w14:textId="77777777" w:rsidR="00FD3372" w:rsidRPr="00F70E97" w:rsidRDefault="00FD3372" w:rsidP="00F70E97">
            <w:pPr>
              <w:jc w:val="right"/>
            </w:pPr>
            <w:r w:rsidRPr="00F70E97">
              <w:t>в установленных остановочных пунктах</w:t>
            </w:r>
          </w:p>
        </w:tc>
      </w:tr>
      <w:tr w:rsidR="00FD3372" w:rsidRPr="00F70E97" w14:paraId="30FB512C" w14:textId="77777777" w:rsidTr="00FD337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25397" w14:textId="77777777" w:rsidR="00FD3372" w:rsidRPr="00F70E97" w:rsidRDefault="00FD3372" w:rsidP="00F70E97">
            <w:r w:rsidRPr="00F70E97">
              <w:t>183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D9F13" w14:textId="77777777" w:rsidR="00FD3372" w:rsidRPr="00F70E97" w:rsidRDefault="00FD3372" w:rsidP="00F70E97">
            <w:r w:rsidRPr="00F70E97">
              <w:t>п. Саккулово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3C5FDD" w14:textId="318F73C1" w:rsidR="00FD3372" w:rsidRPr="00F70E97" w:rsidRDefault="00FD3372" w:rsidP="00F70E97">
            <w:r w:rsidRPr="00F70E97">
              <w:t>г. Челябинск</w:t>
            </w:r>
            <w:r>
              <w:t xml:space="preserve"> </w:t>
            </w:r>
            <w:r w:rsidRPr="00F70E97">
              <w:t xml:space="preserve">(Автовокзал "Северные ворота")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367175" w14:textId="0B3BCE0F" w:rsidR="00FD3372" w:rsidRPr="00F70E97" w:rsidRDefault="00FD3372" w:rsidP="00F70E97">
            <w:r w:rsidRPr="00F70E97">
              <w:t xml:space="preserve"> д. </w:t>
            </w:r>
            <w:proofErr w:type="spellStart"/>
            <w:r w:rsidRPr="00F70E97">
              <w:t>Султаево</w:t>
            </w:r>
            <w:proofErr w:type="spellEnd"/>
            <w:r w:rsidRPr="00F70E97">
              <w:t xml:space="preserve">, д. </w:t>
            </w:r>
            <w:proofErr w:type="spellStart"/>
            <w:r w:rsidRPr="00F70E97">
              <w:t>Урефты</w:t>
            </w:r>
            <w:proofErr w:type="spellEnd"/>
            <w:r w:rsidRPr="00F70E97">
              <w:t>, п. «Газовик», с. Долгодеревенское -2, с. Долгодеревенское -1,</w:t>
            </w:r>
            <w:r>
              <w:t xml:space="preserve"> </w:t>
            </w:r>
            <w:r w:rsidRPr="00F70E97">
              <w:t xml:space="preserve">д. Новое Поле, п. </w:t>
            </w:r>
            <w:proofErr w:type="spellStart"/>
            <w:r w:rsidRPr="00F70E97">
              <w:t>Новоказанцево</w:t>
            </w:r>
            <w:proofErr w:type="spellEnd"/>
            <w:r w:rsidRPr="00F70E97">
              <w:t>, д. Казанцево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B7CFB" w14:textId="77777777" w:rsidR="00FD3372" w:rsidRPr="00F70E97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 xml:space="preserve">а/д </w:t>
            </w:r>
            <w:proofErr w:type="spellStart"/>
            <w:r w:rsidRPr="00F70E97">
              <w:rPr>
                <w:color w:val="000000"/>
              </w:rPr>
              <w:t>ж.д.ст</w:t>
            </w:r>
            <w:proofErr w:type="spellEnd"/>
            <w:r w:rsidRPr="00F70E97">
              <w:rPr>
                <w:color w:val="000000"/>
              </w:rPr>
              <w:t>. Муслюмово - Саккулово - а/д М5, а/д Подъезд к г. Екатеринбургу от а/д М5 "Урал", Свердловский тракт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E67D1A" w14:textId="77777777" w:rsidR="00FD3372" w:rsidRPr="00F70E97" w:rsidRDefault="00FD3372" w:rsidP="00F70E97">
            <w:pPr>
              <w:jc w:val="right"/>
            </w:pPr>
            <w:r w:rsidRPr="00F70E97">
              <w:t>34.7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A3912" w14:textId="77777777" w:rsidR="00FD3372" w:rsidRPr="00F70E97" w:rsidRDefault="00FD3372" w:rsidP="00F70E97">
            <w:pPr>
              <w:jc w:val="right"/>
            </w:pPr>
            <w:r w:rsidRPr="00F70E97">
              <w:t>в установленных остановочных пунктах</w:t>
            </w:r>
          </w:p>
        </w:tc>
      </w:tr>
      <w:tr w:rsidR="00FD3372" w:rsidRPr="00F70E97" w14:paraId="5AF9AAE0" w14:textId="77777777" w:rsidTr="00FD3372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5C50D" w14:textId="77777777" w:rsidR="00FD3372" w:rsidRPr="00F70E97" w:rsidRDefault="00FD3372" w:rsidP="00F70E97">
            <w:r w:rsidRPr="00F70E97">
              <w:t>199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4542D0" w14:textId="77777777" w:rsidR="00FD3372" w:rsidRPr="00F70E97" w:rsidRDefault="00FD3372" w:rsidP="00F70E97">
            <w:r w:rsidRPr="00F70E97">
              <w:t>п. Теченский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0FD27" w14:textId="77777777" w:rsidR="00FD3372" w:rsidRPr="00F70E97" w:rsidRDefault="00FD3372" w:rsidP="00F70E97">
            <w:r w:rsidRPr="00F70E97">
              <w:t xml:space="preserve">г. Челябинск </w:t>
            </w:r>
            <w:r w:rsidRPr="00F70E97">
              <w:br/>
              <w:t>(Автовокзал «Северные ворота»)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9CA7F9" w14:textId="636F9369" w:rsidR="00FD3372" w:rsidRPr="00F70E97" w:rsidRDefault="00FD3372" w:rsidP="00F70E97">
            <w:r w:rsidRPr="00F70E97">
              <w:t xml:space="preserve"> д. </w:t>
            </w:r>
            <w:proofErr w:type="spellStart"/>
            <w:r w:rsidRPr="00F70E97">
              <w:t>Киржакуль</w:t>
            </w:r>
            <w:proofErr w:type="spellEnd"/>
            <w:r w:rsidRPr="00F70E97">
              <w:t xml:space="preserve">, п. Саккулово, д. </w:t>
            </w:r>
            <w:proofErr w:type="spellStart"/>
            <w:r w:rsidRPr="00F70E97">
              <w:t>Султаево</w:t>
            </w:r>
            <w:proofErr w:type="spellEnd"/>
            <w:r w:rsidRPr="00F70E97">
              <w:t xml:space="preserve">, д. </w:t>
            </w:r>
            <w:proofErr w:type="spellStart"/>
            <w:r w:rsidRPr="00F70E97">
              <w:t>Урефты</w:t>
            </w:r>
            <w:proofErr w:type="spellEnd"/>
            <w:r w:rsidRPr="00F70E97">
              <w:t>,</w:t>
            </w:r>
            <w:r>
              <w:t xml:space="preserve"> </w:t>
            </w:r>
            <w:r w:rsidRPr="00F70E97">
              <w:t>«Газовик»,</w:t>
            </w:r>
            <w:r>
              <w:t xml:space="preserve"> </w:t>
            </w:r>
            <w:r w:rsidRPr="00F70E97">
              <w:t>с. Долгодеревенское -2, с. Долгодеревенское-1,</w:t>
            </w:r>
            <w:r>
              <w:t xml:space="preserve"> </w:t>
            </w:r>
            <w:r w:rsidRPr="00F70E97">
              <w:t xml:space="preserve">д. Новое Поле, п. </w:t>
            </w:r>
            <w:proofErr w:type="spellStart"/>
            <w:r w:rsidRPr="00F70E97">
              <w:t>Новоказанцево</w:t>
            </w:r>
            <w:proofErr w:type="spellEnd"/>
            <w:r w:rsidRPr="00F70E97">
              <w:t>,</w:t>
            </w:r>
            <w:r>
              <w:t xml:space="preserve"> </w:t>
            </w:r>
            <w:r w:rsidRPr="00F70E97">
              <w:t>д. Казанцево, сад «Уралец», Свинокомплекс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E4B707" w14:textId="77777777" w:rsidR="00FD3372" w:rsidRPr="00F70E97" w:rsidRDefault="00FD3372" w:rsidP="00F70E97">
            <w:pPr>
              <w:rPr>
                <w:color w:val="000000"/>
              </w:rPr>
            </w:pPr>
            <w:r w:rsidRPr="00F70E97">
              <w:rPr>
                <w:color w:val="000000"/>
              </w:rPr>
              <w:t xml:space="preserve">а/д Теченский - </w:t>
            </w:r>
            <w:proofErr w:type="spellStart"/>
            <w:r w:rsidRPr="00F70E97">
              <w:rPr>
                <w:color w:val="000000"/>
              </w:rPr>
              <w:t>ж.д.ст</w:t>
            </w:r>
            <w:proofErr w:type="spellEnd"/>
            <w:r w:rsidRPr="00F70E97">
              <w:rPr>
                <w:color w:val="000000"/>
              </w:rPr>
              <w:t xml:space="preserve">. Муслюмово </w:t>
            </w:r>
            <w:proofErr w:type="spellStart"/>
            <w:r w:rsidRPr="00F70E97">
              <w:rPr>
                <w:color w:val="000000"/>
              </w:rPr>
              <w:t>Кунашского</w:t>
            </w:r>
            <w:proofErr w:type="spellEnd"/>
            <w:r w:rsidRPr="00F70E97">
              <w:rPr>
                <w:color w:val="000000"/>
              </w:rPr>
              <w:t xml:space="preserve"> </w:t>
            </w:r>
            <w:proofErr w:type="spellStart"/>
            <w:r w:rsidRPr="00F70E97">
              <w:rPr>
                <w:color w:val="000000"/>
              </w:rPr>
              <w:t>мун</w:t>
            </w:r>
            <w:proofErr w:type="spellEnd"/>
            <w:r w:rsidRPr="00F70E97">
              <w:rPr>
                <w:color w:val="000000"/>
              </w:rPr>
              <w:t>. р-на — Саккулово; а/д Подъезд к г. Екатеринбургу от а/д М5"Урал"; Свердловский тракт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E4A87" w14:textId="77777777" w:rsidR="00FD3372" w:rsidRPr="00F70E97" w:rsidRDefault="00FD3372" w:rsidP="00F70E97">
            <w:pPr>
              <w:jc w:val="right"/>
            </w:pPr>
            <w:r w:rsidRPr="00F70E97">
              <w:t>46.4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05B9" w14:textId="77777777" w:rsidR="00FD3372" w:rsidRPr="00F70E97" w:rsidRDefault="00FD3372" w:rsidP="00F70E97">
            <w:pPr>
              <w:jc w:val="right"/>
            </w:pPr>
            <w:r w:rsidRPr="00F70E97">
              <w:t>в установленных остановочных пунктах</w:t>
            </w:r>
          </w:p>
        </w:tc>
      </w:tr>
    </w:tbl>
    <w:p w14:paraId="0CF8627E" w14:textId="474BB9FC" w:rsidR="00F70E97" w:rsidRDefault="00F70E97" w:rsidP="00AB5ED3">
      <w:pPr>
        <w:pStyle w:val="aff3"/>
        <w:ind w:firstLine="709"/>
        <w:rPr>
          <w:b/>
        </w:rPr>
        <w:sectPr w:rsidR="00F70E97" w:rsidSect="00C63B3E">
          <w:pgSz w:w="23808" w:h="16840" w:orient="landscape" w:code="8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49ACA0F7" w14:textId="5EDCE825" w:rsidR="00E750DA" w:rsidRPr="00E55414" w:rsidRDefault="00976A57" w:rsidP="00C63B3E">
      <w:pPr>
        <w:pStyle w:val="af4"/>
      </w:pPr>
      <w:bookmarkStart w:id="49" w:name="_Toc520039976"/>
      <w:bookmarkStart w:id="50" w:name="_Toc46963639"/>
      <w:bookmarkStart w:id="51" w:name="_Toc113502521"/>
      <w:r w:rsidRPr="00942B74">
        <w:lastRenderedPageBreak/>
        <w:t xml:space="preserve">2.7. </w:t>
      </w:r>
      <w:r w:rsidR="00E750DA" w:rsidRPr="00942B74">
        <w:t>Характеристика</w:t>
      </w:r>
      <w:r w:rsidR="00E750DA" w:rsidRPr="00E55414">
        <w:t xml:space="preserve"> условий пешеходного и велосипедного движения</w:t>
      </w:r>
      <w:bookmarkEnd w:id="49"/>
      <w:bookmarkEnd w:id="50"/>
      <w:bookmarkEnd w:id="51"/>
    </w:p>
    <w:p w14:paraId="519C38FD" w14:textId="79A2E14C" w:rsidR="00C3267E" w:rsidRDefault="008F0807" w:rsidP="004002A2">
      <w:pPr>
        <w:pStyle w:val="afff"/>
      </w:pPr>
      <w:r w:rsidRPr="004002A2">
        <w:t xml:space="preserve">Для передвижения пешеходов предусмотрены тротуары с асфальтобетонным </w:t>
      </w:r>
      <w:r w:rsidR="00B07D31" w:rsidRPr="004002A2">
        <w:t>покрытием</w:t>
      </w:r>
      <w:r w:rsidR="00C315AD" w:rsidRPr="004002A2">
        <w:t xml:space="preserve"> протяженностью 2км</w:t>
      </w:r>
      <w:r w:rsidRPr="004002A2">
        <w:t xml:space="preserve">. В местах пересечения тротуаров с проезжей частью </w:t>
      </w:r>
      <w:r w:rsidR="009C66E5" w:rsidRPr="004002A2">
        <w:t>оборудованны</w:t>
      </w:r>
      <w:r w:rsidR="00FC3658" w:rsidRPr="004002A2">
        <w:t>е</w:t>
      </w:r>
      <w:r w:rsidRPr="004002A2">
        <w:t xml:space="preserve"> пешеходны</w:t>
      </w:r>
      <w:r w:rsidR="00FC3658" w:rsidRPr="004002A2">
        <w:t>ми</w:t>
      </w:r>
      <w:r w:rsidRPr="004002A2">
        <w:t xml:space="preserve"> переход</w:t>
      </w:r>
      <w:r w:rsidR="00FC3658" w:rsidRPr="004002A2">
        <w:t>ами</w:t>
      </w:r>
      <w:r w:rsidR="00B07D31" w:rsidRPr="004002A2">
        <w:t xml:space="preserve">, в </w:t>
      </w:r>
      <w:r w:rsidRPr="004002A2">
        <w:t>соответствии с ГОСТо</w:t>
      </w:r>
      <w:r w:rsidR="00EC3C29" w:rsidRPr="004002A2">
        <w:t>м</w:t>
      </w:r>
      <w:r w:rsidR="00EC3C29">
        <w:rPr>
          <w:rStyle w:val="affe"/>
        </w:rPr>
        <w:footnoteReference w:id="3"/>
      </w:r>
      <w:r w:rsidRPr="008F0807">
        <w:t xml:space="preserve">. </w:t>
      </w:r>
    </w:p>
    <w:p w14:paraId="1290599B" w14:textId="32164293" w:rsidR="008F0807" w:rsidRPr="004002A2" w:rsidRDefault="00BB255F" w:rsidP="004002A2">
      <w:pPr>
        <w:pStyle w:val="afff"/>
      </w:pPr>
      <w:r w:rsidRPr="004002A2">
        <w:t xml:space="preserve">На территории сельского поселения </w:t>
      </w:r>
      <w:r w:rsidR="00C3267E" w:rsidRPr="004002A2">
        <w:t>установлено</w:t>
      </w:r>
      <w:r w:rsidRPr="004002A2">
        <w:t xml:space="preserve"> </w:t>
      </w:r>
      <w:r w:rsidR="00C3267E" w:rsidRPr="004002A2">
        <w:t>30</w:t>
      </w:r>
      <w:r w:rsidRPr="004002A2">
        <w:t xml:space="preserve"> </w:t>
      </w:r>
      <w:r w:rsidR="00C3267E" w:rsidRPr="004002A2">
        <w:t>искусственных неровностей для безопасности перехода автодороги пешеходами.</w:t>
      </w:r>
    </w:p>
    <w:p w14:paraId="0906DB5E" w14:textId="77777777" w:rsidR="00C315AD" w:rsidRPr="004002A2" w:rsidRDefault="00E750DA" w:rsidP="004002A2">
      <w:pPr>
        <w:pStyle w:val="afff"/>
      </w:pPr>
      <w:r w:rsidRPr="004002A2">
        <w:t>Специальные велосипедные дорожки обособленные и изолированные, где проезд на велосипедах организован по свободным от других видов транспортного движения трассам к местам отдыха, общественным центрам, а также в пределах планировочных районов отсутствуют.</w:t>
      </w:r>
    </w:p>
    <w:p w14:paraId="0FF3A1FA" w14:textId="3D6FE73D" w:rsidR="00E750DA" w:rsidRPr="004002A2" w:rsidRDefault="00E750DA" w:rsidP="004002A2">
      <w:pPr>
        <w:pStyle w:val="afff"/>
      </w:pPr>
      <w:r w:rsidRPr="004002A2">
        <w:t>Движение велосипедистов осуществляется в соответствии с требованиями ПДД по дорогам общего пользования.</w:t>
      </w:r>
    </w:p>
    <w:p w14:paraId="1099BED4" w14:textId="77777777" w:rsidR="00E750DA" w:rsidRPr="004002A2" w:rsidRDefault="00E750DA" w:rsidP="004002A2">
      <w:pPr>
        <w:pStyle w:val="afff"/>
      </w:pPr>
      <w:r w:rsidRPr="004002A2">
        <w:t>По итогам анализа проектом предлагается:</w:t>
      </w:r>
    </w:p>
    <w:p w14:paraId="5F0DE536" w14:textId="284A07AD" w:rsidR="00E750DA" w:rsidRPr="00FD2E5F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FD2E5F">
        <w:t xml:space="preserve">для пешеходного движения проектом предусмотрено устройство тротуаров вдоль асфальтированных дорог </w:t>
      </w:r>
      <w:r w:rsidR="0029493C" w:rsidRPr="00FD2E5F">
        <w:t>сельского</w:t>
      </w:r>
      <w:r w:rsidRPr="00FD2E5F">
        <w:t xml:space="preserve"> </w:t>
      </w:r>
      <w:r w:rsidR="00B71853" w:rsidRPr="00FD2E5F">
        <w:t>поселения</w:t>
      </w:r>
      <w:r w:rsidRPr="00FD2E5F">
        <w:t>;</w:t>
      </w:r>
    </w:p>
    <w:p w14:paraId="331F3FD4" w14:textId="00D040DD" w:rsidR="00E750DA" w:rsidRPr="00FD2E5F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FD2E5F">
        <w:t>профилактические меры по грамотности населения в дорожной безопасности.</w:t>
      </w:r>
    </w:p>
    <w:p w14:paraId="50E0817B" w14:textId="0EA619A9" w:rsidR="00E750DA" w:rsidRPr="00E55414" w:rsidRDefault="00976A57" w:rsidP="00C63B3E">
      <w:pPr>
        <w:pStyle w:val="af4"/>
      </w:pPr>
      <w:bookmarkStart w:id="52" w:name="_Toc520039977"/>
      <w:bookmarkStart w:id="53" w:name="_Toc46963640"/>
      <w:bookmarkStart w:id="54" w:name="_Toc113502522"/>
      <w:r w:rsidRPr="00942B74">
        <w:t xml:space="preserve">2.8. </w:t>
      </w:r>
      <w:r w:rsidR="00E750DA" w:rsidRPr="00942B74">
        <w:t>Характеристика движения грузовых транспортных средств, оценка работы</w:t>
      </w:r>
      <w:r w:rsidR="00E750DA" w:rsidRPr="00E55414">
        <w:t xml:space="preserve"> транспортных средств коммунальных и дорожных служб, состояния инфраструктуры для данных транспортных средств</w:t>
      </w:r>
      <w:bookmarkEnd w:id="52"/>
      <w:bookmarkEnd w:id="53"/>
      <w:bookmarkEnd w:id="54"/>
    </w:p>
    <w:p w14:paraId="55C04549" w14:textId="77777777" w:rsidR="00577BFD" w:rsidRPr="00577BFD" w:rsidRDefault="00577BFD" w:rsidP="004002A2">
      <w:pPr>
        <w:pStyle w:val="afff"/>
      </w:pPr>
      <w:bookmarkStart w:id="55" w:name="_Toc520039978"/>
      <w:r w:rsidRPr="00577BFD">
        <w:t>Транспортных организаций, осуществляющих грузовые перевозки на территории сельского поселения, отсутствуют.</w:t>
      </w:r>
    </w:p>
    <w:p w14:paraId="2E23B099" w14:textId="64AA9B9B" w:rsidR="00577BFD" w:rsidRPr="00577BFD" w:rsidRDefault="00577BFD" w:rsidP="004002A2">
      <w:pPr>
        <w:pStyle w:val="afff"/>
      </w:pPr>
      <w:r w:rsidRPr="00577BFD">
        <w:t xml:space="preserve">Работу коммунальных и дорожных служб на территории </w:t>
      </w:r>
      <w:r w:rsidR="00C63B3E">
        <w:t>Саккуловского</w:t>
      </w:r>
      <w:r w:rsidRPr="00577BFD">
        <w:t xml:space="preserve"> сельского поселения осуществля</w:t>
      </w:r>
      <w:r w:rsidR="00C315AD">
        <w:t>е</w:t>
      </w:r>
      <w:r w:rsidRPr="00577BFD">
        <w:t xml:space="preserve">т </w:t>
      </w:r>
      <w:r w:rsidR="00C315AD">
        <w:t>ООО «Теченское ЖКХ», количество техники – 4ед.</w:t>
      </w:r>
    </w:p>
    <w:p w14:paraId="2A3AA60A" w14:textId="77777777" w:rsidR="00577BFD" w:rsidRPr="00577BFD" w:rsidRDefault="00577BFD" w:rsidP="004002A2">
      <w:pPr>
        <w:pStyle w:val="afff"/>
      </w:pPr>
      <w:r w:rsidRPr="00577BFD">
        <w:t>На период реализации Программы комплексного развития транспортной инфраструктуры не рассматривается расширение парка транспортных средств коммунальных служб.</w:t>
      </w:r>
    </w:p>
    <w:p w14:paraId="0EA0E5DD" w14:textId="5F8F6518" w:rsidR="00E750DA" w:rsidRPr="000657CE" w:rsidRDefault="00C71C23" w:rsidP="00C63B3E">
      <w:pPr>
        <w:pStyle w:val="af4"/>
      </w:pPr>
      <w:bookmarkStart w:id="56" w:name="_Toc46963641"/>
      <w:bookmarkStart w:id="57" w:name="_Toc113502523"/>
      <w:r w:rsidRPr="00532EB4">
        <w:t xml:space="preserve">2.9. </w:t>
      </w:r>
      <w:r w:rsidR="00E750DA" w:rsidRPr="00532EB4">
        <w:t>Анализ уровня безопасности дорожного движения</w:t>
      </w:r>
      <w:bookmarkEnd w:id="55"/>
      <w:bookmarkEnd w:id="56"/>
      <w:bookmarkEnd w:id="57"/>
    </w:p>
    <w:p w14:paraId="4EE0F369" w14:textId="4D9F08C1" w:rsidR="00EF2407" w:rsidRPr="00E750DA" w:rsidRDefault="00E750DA" w:rsidP="004002A2">
      <w:pPr>
        <w:pStyle w:val="afff"/>
      </w:pPr>
      <w:r w:rsidRPr="00E750DA">
        <w:t>Из всех источников опасности на автомобильном транспорте большую угрозу для населения представляют дорожно-транспортные происшествия.</w:t>
      </w:r>
    </w:p>
    <w:p w14:paraId="5873E675" w14:textId="77777777" w:rsidR="00E750DA" w:rsidRDefault="00E750DA" w:rsidP="004002A2">
      <w:pPr>
        <w:pStyle w:val="afff"/>
      </w:pPr>
      <w:r>
        <w:t xml:space="preserve">Основная часть происшествий происходит из-за нарушения правил дорожного движения, превышения скоростного режима и </w:t>
      </w:r>
      <w:r>
        <w:lastRenderedPageBreak/>
        <w:t>неудовлетворительного качества дорожных покрытий.</w:t>
      </w:r>
    </w:p>
    <w:p w14:paraId="715D0E76" w14:textId="77777777" w:rsidR="00E750DA" w:rsidRDefault="00E750DA" w:rsidP="004002A2">
      <w:pPr>
        <w:pStyle w:val="afff"/>
      </w:pPr>
      <w:r>
        <w:t>Ситуация, связанная с аварийностью на транспорте, неизменно сохраняет актуальность в связи с несоответствием дорожно-транспортной инфраструктуры потребностям участников дорожного движения, их низкой дисциплиной, а также недостаточной эффективностью функционирования системы обеспечения безопасности дорожного движения.</w:t>
      </w:r>
    </w:p>
    <w:p w14:paraId="1A00BDA7" w14:textId="77777777" w:rsidR="00E750DA" w:rsidRDefault="00E750DA" w:rsidP="004002A2">
      <w:pPr>
        <w:pStyle w:val="afff"/>
      </w:pPr>
      <w:r>
        <w:t>В настоящее время решение проблемы обеспечения безопасности дорожного движения является одной из важнейших задач.</w:t>
      </w:r>
    </w:p>
    <w:p w14:paraId="29788204" w14:textId="77777777" w:rsidR="00E750DA" w:rsidRDefault="00E750DA" w:rsidP="004002A2">
      <w:pPr>
        <w:pStyle w:val="afff"/>
      </w:pPr>
      <w:r>
        <w:t xml:space="preserve">Для эффективного решения проблем, связанных с дорожно-транспортной аварийностью, необходимо непрерывно обеспечивать системный подход к реализации мероприятий по повышению безопасности дорожного движения. </w:t>
      </w:r>
    </w:p>
    <w:p w14:paraId="0F209ED6" w14:textId="77777777" w:rsidR="00E750DA" w:rsidRDefault="00E750DA" w:rsidP="004002A2">
      <w:pPr>
        <w:pStyle w:val="afff"/>
      </w:pPr>
      <w:r>
        <w:t>Основными факторами, определяющими причины высокого уровня аварийности и наличие тенденций к дальнейшему ухудшению ситуации, являются:</w:t>
      </w:r>
    </w:p>
    <w:p w14:paraId="717A20E0" w14:textId="77777777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постоянно возрастающая мобильность населения;</w:t>
      </w:r>
    </w:p>
    <w:p w14:paraId="754C26DC" w14:textId="77777777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уменьшение перевозок общественным транспортом и увеличение перевозок личным транспортом;</w:t>
      </w:r>
    </w:p>
    <w:p w14:paraId="057BBEEF" w14:textId="77777777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потоки;</w:t>
      </w:r>
    </w:p>
    <w:p w14:paraId="775897C9" w14:textId="77777777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массовое пренебрежение требованиям безопасности дорожного движения со стороны участников дорожного движения;</w:t>
      </w:r>
    </w:p>
    <w:p w14:paraId="1CC3E65E" w14:textId="77777777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отсутствие должной моральной ответственности за последствия невыполнения требований ПДД;</w:t>
      </w:r>
    </w:p>
    <w:p w14:paraId="226970CD" w14:textId="77777777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низкое качество подготовки водителей, приводящее к ошибкам в управлении транспортными средствами и оценке дорожной обстановки, низкая личная дисциплинированность, невнимательность и небрежность.</w:t>
      </w:r>
    </w:p>
    <w:p w14:paraId="42193B58" w14:textId="77777777" w:rsidR="00E750DA" w:rsidRDefault="00E750DA" w:rsidP="004002A2">
      <w:pPr>
        <w:pStyle w:val="afff"/>
      </w:pPr>
      <w:r>
        <w:t xml:space="preserve">Обеспечение </w:t>
      </w:r>
      <w:r w:rsidRPr="00C71C23">
        <w:t>безопасности</w:t>
      </w:r>
      <w:r>
        <w:t xml:space="preserve"> дорожного движения на уровне муниципального образования как правило решается за счет:</w:t>
      </w:r>
    </w:p>
    <w:p w14:paraId="5D0674C3" w14:textId="5524948A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сокращение дорожно-транспортного травматизма;</w:t>
      </w:r>
    </w:p>
    <w:p w14:paraId="5BBA35DA" w14:textId="77636598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усиление контроля за эксплуатационным состоянием автомобильных дорог, дорожных сооружений.</w:t>
      </w:r>
    </w:p>
    <w:p w14:paraId="11B0E44F" w14:textId="77777777" w:rsidR="00E750DA" w:rsidRDefault="00E750DA" w:rsidP="004002A2">
      <w:pPr>
        <w:pStyle w:val="afff"/>
      </w:pPr>
      <w:r>
        <w:t>При этом в муниципальном образовании ограничиваются следующими первоочередными мероприятиями:</w:t>
      </w:r>
    </w:p>
    <w:p w14:paraId="4A3364B2" w14:textId="77777777" w:rsidR="00E750DA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E750DA">
        <w:t>установка, замена дорожных знаков;</w:t>
      </w:r>
    </w:p>
    <w:p w14:paraId="01C6E094" w14:textId="129FB24C" w:rsidR="00EF2407" w:rsidRP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2E7588">
        <w:t>содержание</w:t>
      </w:r>
      <w:r w:rsidRPr="00E750DA">
        <w:t xml:space="preserve"> дорог, ремонт проезжей части автодорог, ямочный</w:t>
      </w:r>
    </w:p>
    <w:p w14:paraId="64A72A0F" w14:textId="77777777" w:rsid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>
        <w:t>ремонт и частичное асфальтирование дорог;</w:t>
      </w:r>
    </w:p>
    <w:p w14:paraId="7C0562A1" w14:textId="77777777" w:rsidR="00E750DA" w:rsidRDefault="00E750DA" w:rsidP="004D2132">
      <w:pPr>
        <w:pStyle w:val="aff3"/>
        <w:numPr>
          <w:ilvl w:val="0"/>
          <w:numId w:val="18"/>
        </w:numPr>
        <w:spacing w:line="240" w:lineRule="auto"/>
      </w:pPr>
      <w:r>
        <w:t>выпиловка деревьев с участков дорог с опасными сочетаниями радиусов кривых.</w:t>
      </w:r>
    </w:p>
    <w:p w14:paraId="2A199161" w14:textId="77777777" w:rsidR="002E7588" w:rsidRPr="002E7588" w:rsidRDefault="002E7588" w:rsidP="004002A2">
      <w:pPr>
        <w:pStyle w:val="afff"/>
      </w:pPr>
      <w:r w:rsidRPr="002E7588">
        <w:t xml:space="preserve">Сведения по распределению ДТП по видам представлены в таблице </w:t>
      </w:r>
      <w:r w:rsidRPr="002E7588">
        <w:lastRenderedPageBreak/>
        <w:t>2.9.2.</w:t>
      </w:r>
    </w:p>
    <w:p w14:paraId="1EACE548" w14:textId="1055C22B" w:rsidR="002E7588" w:rsidRPr="002E7588" w:rsidRDefault="002E7588" w:rsidP="00C315AD">
      <w:pPr>
        <w:pStyle w:val="aff5"/>
        <w:spacing w:line="276" w:lineRule="auto"/>
        <w:rPr>
          <w:lang w:eastAsia="ar-SA"/>
        </w:rPr>
      </w:pPr>
      <w:bookmarkStart w:id="58" w:name="_Toc113502595"/>
      <w:r w:rsidRPr="002E7588">
        <w:rPr>
          <w:lang w:eastAsia="ar-SA"/>
        </w:rPr>
        <w:t>Таблица 2.9.2</w:t>
      </w:r>
      <w:r w:rsidR="00C315AD">
        <w:rPr>
          <w:lang w:eastAsia="ar-SA"/>
        </w:rPr>
        <w:t xml:space="preserve">. </w:t>
      </w:r>
      <w:r w:rsidRPr="002E7588">
        <w:rPr>
          <w:lang w:eastAsia="ar-SA"/>
        </w:rPr>
        <w:t>Сведения по распределению ДТП на территории сельского поселения по видам за 20</w:t>
      </w:r>
      <w:r w:rsidR="00C315AD">
        <w:rPr>
          <w:lang w:eastAsia="ar-SA"/>
        </w:rPr>
        <w:t>20</w:t>
      </w:r>
      <w:r w:rsidRPr="002E7588">
        <w:rPr>
          <w:lang w:eastAsia="ar-SA"/>
        </w:rPr>
        <w:t>–20</w:t>
      </w:r>
      <w:r w:rsidR="00C315AD">
        <w:rPr>
          <w:lang w:eastAsia="ar-SA"/>
        </w:rPr>
        <w:t>21</w:t>
      </w:r>
      <w:r w:rsidRPr="002E7588">
        <w:rPr>
          <w:lang w:eastAsia="ar-SA"/>
        </w:rPr>
        <w:t xml:space="preserve"> годы</w:t>
      </w:r>
      <w:bookmarkEnd w:id="58"/>
    </w:p>
    <w:tbl>
      <w:tblPr>
        <w:tblW w:w="9461" w:type="dxa"/>
        <w:tblLook w:val="04A0" w:firstRow="1" w:lastRow="0" w:firstColumn="1" w:lastColumn="0" w:noHBand="0" w:noVBand="1"/>
      </w:tblPr>
      <w:tblGrid>
        <w:gridCol w:w="473"/>
        <w:gridCol w:w="4909"/>
        <w:gridCol w:w="982"/>
        <w:gridCol w:w="1049"/>
        <w:gridCol w:w="1172"/>
        <w:gridCol w:w="876"/>
      </w:tblGrid>
      <w:tr w:rsidR="002E7588" w:rsidRPr="002E7588" w14:paraId="55F9DBA7" w14:textId="77777777" w:rsidTr="007B402D">
        <w:trPr>
          <w:trHeight w:val="524"/>
          <w:tblHeader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2304" w14:textId="4B766FAD" w:rsidR="002E7588" w:rsidRPr="002E7588" w:rsidRDefault="002E7588" w:rsidP="007B402D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№</w:t>
            </w:r>
            <w:r w:rsidR="005741A6">
              <w:rPr>
                <w:color w:val="000000"/>
              </w:rPr>
              <w:t xml:space="preserve"> </w:t>
            </w:r>
            <w:proofErr w:type="spellStart"/>
            <w:r w:rsidRPr="002E7588">
              <w:rPr>
                <w:color w:val="000000"/>
              </w:rPr>
              <w:t>пп</w:t>
            </w:r>
            <w:proofErr w:type="spellEnd"/>
          </w:p>
        </w:tc>
        <w:tc>
          <w:tcPr>
            <w:tcW w:w="4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1457" w14:textId="77777777" w:rsidR="002E7588" w:rsidRPr="002E7588" w:rsidRDefault="002E7588" w:rsidP="007B402D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Вид ДТП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116D0" w14:textId="5A5B1C46" w:rsidR="002E7588" w:rsidRPr="002E7588" w:rsidRDefault="005741A6" w:rsidP="007B4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DF3B9F">
              <w:rPr>
                <w:color w:val="000000"/>
              </w:rPr>
              <w:t xml:space="preserve"> год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74EECC" w14:textId="12982E9D" w:rsidR="002E7588" w:rsidRPr="002E7588" w:rsidRDefault="005741A6" w:rsidP="007B40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DF3B9F">
              <w:rPr>
                <w:color w:val="000000"/>
              </w:rPr>
              <w:t>год</w:t>
            </w:r>
          </w:p>
        </w:tc>
      </w:tr>
      <w:tr w:rsidR="002E7588" w:rsidRPr="002E7588" w14:paraId="51721D5F" w14:textId="77777777" w:rsidTr="007B402D">
        <w:trPr>
          <w:trHeight w:val="20"/>
          <w:tblHeader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C83CF" w14:textId="77777777" w:rsidR="002E7588" w:rsidRPr="002E7588" w:rsidRDefault="002E7588" w:rsidP="007B402D">
            <w:pPr>
              <w:jc w:val="center"/>
              <w:rPr>
                <w:color w:val="000000"/>
              </w:rPr>
            </w:pPr>
          </w:p>
        </w:tc>
        <w:tc>
          <w:tcPr>
            <w:tcW w:w="4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9CD9" w14:textId="77777777" w:rsidR="002E7588" w:rsidRPr="002E7588" w:rsidRDefault="002E7588" w:rsidP="007B402D">
            <w:pPr>
              <w:jc w:val="center"/>
              <w:rPr>
                <w:color w:val="000000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2C64" w14:textId="3D45F760" w:rsidR="002E7588" w:rsidRPr="002E7588" w:rsidRDefault="002E7588" w:rsidP="007B402D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Кол-во</w:t>
            </w:r>
            <w:r w:rsidR="008A444F">
              <w:rPr>
                <w:color w:val="000000"/>
              </w:rPr>
              <w:t>, ед.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C009" w14:textId="77777777" w:rsidR="002E7588" w:rsidRPr="002E7588" w:rsidRDefault="002E7588" w:rsidP="007B402D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EC96" w14:textId="274A4F44" w:rsidR="002E7588" w:rsidRPr="002E7588" w:rsidRDefault="008A444F" w:rsidP="007B402D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Кол-во</w:t>
            </w:r>
            <w:r>
              <w:rPr>
                <w:color w:val="000000"/>
              </w:rPr>
              <w:t>, ед.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3619" w14:textId="77777777" w:rsidR="002E7588" w:rsidRPr="002E7588" w:rsidRDefault="002E7588" w:rsidP="007B402D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%</w:t>
            </w:r>
          </w:p>
        </w:tc>
      </w:tr>
      <w:tr w:rsidR="005741A6" w:rsidRPr="002E7588" w14:paraId="0D602BFE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9982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74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Иной вид ДТП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DD912" w14:textId="39A2B158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388B" w14:textId="3CD43B35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FE64" w14:textId="1A31697D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230A0" w14:textId="066B8D08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5EB6D246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455C9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2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E7CC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Наезд на гужевой транспорт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8468A" w14:textId="5C6AFB52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F646" w14:textId="03B4A364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2A29C" w14:textId="2404C235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29F0" w14:textId="0C836BC3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30FB3D32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AB76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3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9426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 xml:space="preserve">Наезд </w:t>
            </w:r>
            <w:proofErr w:type="gramStart"/>
            <w:r w:rsidRPr="002E7588">
              <w:rPr>
                <w:color w:val="000000"/>
              </w:rPr>
              <w:t>на животного</w:t>
            </w:r>
            <w:proofErr w:type="gram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B5E2F" w14:textId="28FD00A4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E59A" w14:textId="7AF91107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D0515" w14:textId="617B293C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E30D" w14:textId="3DC2CD37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30BE918A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767FA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4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CC03A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Наезд на лицо, не являющееся участником дорожного движения (иного участника ДТП), осуществляющее какую-либо другую деятельность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76C2D" w14:textId="4B773439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DE4E5" w14:textId="2F7E14B8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30A6C" w14:textId="55189F22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393EC" w14:textId="3AE65755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7C5B123A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21594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5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9C52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Наезд на пешехода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A931" w14:textId="411C1837" w:rsidR="005741A6" w:rsidRPr="002E7588" w:rsidRDefault="005741A6" w:rsidP="005741A6">
            <w:pPr>
              <w:jc w:val="right"/>
              <w:rPr>
                <w:color w:val="000000"/>
              </w:rPr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8782" w14:textId="58513999" w:rsidR="005741A6" w:rsidRPr="002E7588" w:rsidRDefault="005741A6" w:rsidP="005741A6">
            <w:pPr>
              <w:jc w:val="right"/>
              <w:rPr>
                <w:color w:val="000000"/>
              </w:rPr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13D5F" w14:textId="76516B90" w:rsidR="005741A6" w:rsidRPr="002E7588" w:rsidRDefault="005741A6" w:rsidP="005741A6">
            <w:pPr>
              <w:jc w:val="right"/>
              <w:rPr>
                <w:color w:val="000000"/>
              </w:rPr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C59BA" w14:textId="6FD95D98" w:rsidR="005741A6" w:rsidRPr="002E7588" w:rsidRDefault="005741A6" w:rsidP="005741A6">
            <w:pPr>
              <w:jc w:val="right"/>
              <w:rPr>
                <w:color w:val="000000"/>
              </w:rPr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68E07900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3D38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6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7AD0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Наезд на препятствие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865DC" w14:textId="1DA07FFA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8A321" w14:textId="71BE5DFC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70CA5" w14:textId="72A08C15" w:rsidR="005741A6" w:rsidRPr="002E7588" w:rsidRDefault="005741A6" w:rsidP="005741A6">
            <w:pPr>
              <w:jc w:val="right"/>
              <w:rPr>
                <w:color w:val="000000"/>
              </w:rPr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CDFC0" w14:textId="4FCFD2A7" w:rsidR="005741A6" w:rsidRPr="002E7588" w:rsidRDefault="005741A6" w:rsidP="005741A6">
            <w:pPr>
              <w:jc w:val="right"/>
              <w:rPr>
                <w:color w:val="000000"/>
              </w:rPr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4B2C3528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F44F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7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2A94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Наезд на стоящее ТС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14C3A" w14:textId="3E8797B5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62C74" w14:textId="44FCAC77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440BF" w14:textId="5C41BB71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4BAB9" w14:textId="5EB71C57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23747610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1339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8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E6DC9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Опрокидывание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6B06E" w14:textId="0E8DCC32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B41E8" w14:textId="40EEE70B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C21DE" w14:textId="3F20BDA2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3183" w14:textId="3BAC8570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0A1E6EC1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206E0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9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88A9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Отбрасывание предмета (отсоединение колеса)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D613D" w14:textId="4D1E51C2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0A39" w14:textId="0E02209B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F4DC" w14:textId="4B5A78F6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A990E" w14:textId="59813AD7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  <w:tr w:rsidR="005741A6" w:rsidRPr="002E7588" w14:paraId="015080B0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B8C39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10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43B2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Столкновение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4C71A" w14:textId="3BD9BEE7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6F635" w14:textId="0609BE47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06DA" w14:textId="778E5945" w:rsidR="005741A6" w:rsidRPr="002E7588" w:rsidRDefault="005741A6" w:rsidP="005741A6">
            <w:pPr>
              <w:jc w:val="right"/>
            </w:pPr>
            <w:r>
              <w:t>1.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AA7E" w14:textId="23F61063" w:rsidR="005741A6" w:rsidRPr="002E7588" w:rsidRDefault="005741A6" w:rsidP="005741A6">
            <w:pPr>
              <w:jc w:val="right"/>
            </w:pPr>
            <w:r>
              <w:t>100.00</w:t>
            </w:r>
          </w:p>
        </w:tc>
      </w:tr>
      <w:tr w:rsidR="005741A6" w:rsidRPr="002E7588" w14:paraId="0067EB61" w14:textId="77777777" w:rsidTr="005741A6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9C69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11</w:t>
            </w:r>
          </w:p>
        </w:tc>
        <w:tc>
          <w:tcPr>
            <w:tcW w:w="4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0BAA" w14:textId="77777777" w:rsidR="005741A6" w:rsidRPr="002E7588" w:rsidRDefault="005741A6" w:rsidP="005741A6">
            <w:pPr>
              <w:rPr>
                <w:color w:val="000000"/>
              </w:rPr>
            </w:pPr>
            <w:r w:rsidRPr="002E7588">
              <w:rPr>
                <w:color w:val="000000"/>
              </w:rPr>
              <w:t>Съезд с дороги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23B7C" w14:textId="1CFFF3DE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0C130" w14:textId="56F154C9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030AC" w14:textId="4462D1AC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EEFB" w14:textId="49851229" w:rsidR="005741A6" w:rsidRPr="002E7588" w:rsidRDefault="005741A6" w:rsidP="005741A6">
            <w:pPr>
              <w:jc w:val="right"/>
            </w:pPr>
            <w:r w:rsidRPr="002E7588">
              <w:t>0</w:t>
            </w:r>
            <w:r>
              <w:t>.</w:t>
            </w:r>
            <w:r w:rsidRPr="002E7588">
              <w:t>00</w:t>
            </w:r>
          </w:p>
        </w:tc>
      </w:tr>
    </w:tbl>
    <w:p w14:paraId="68AD732F" w14:textId="77777777" w:rsidR="002E7588" w:rsidRDefault="002E7588" w:rsidP="002E7588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14:paraId="7A6F55DB" w14:textId="77777777" w:rsidR="00435C7C" w:rsidRDefault="002E7588" w:rsidP="004002A2">
      <w:pPr>
        <w:pStyle w:val="afff"/>
      </w:pPr>
      <w:r w:rsidRPr="002E7588">
        <w:t>Анализ видов ДТП за 20</w:t>
      </w:r>
      <w:r w:rsidR="005741A6">
        <w:t>20</w:t>
      </w:r>
      <w:r w:rsidRPr="002E7588">
        <w:t>–20</w:t>
      </w:r>
      <w:r w:rsidR="005741A6">
        <w:t>21</w:t>
      </w:r>
      <w:r w:rsidRPr="002E7588">
        <w:t xml:space="preserve"> годы показывает, что основную долю видов от общего количества составляют столкновение</w:t>
      </w:r>
      <w:r w:rsidR="00435C7C">
        <w:t xml:space="preserve"> автомобилей</w:t>
      </w:r>
      <w:r w:rsidRPr="002E7588">
        <w:t>.</w:t>
      </w:r>
    </w:p>
    <w:p w14:paraId="5CD7FAFD" w14:textId="77777777" w:rsidR="002E7588" w:rsidRPr="002E7588" w:rsidRDefault="002E7588" w:rsidP="004002A2">
      <w:pPr>
        <w:pStyle w:val="afff"/>
      </w:pPr>
      <w:r w:rsidRPr="002E7588">
        <w:t>Реализация Программы комплексного развития транспортной инфраструктуры позволит:</w:t>
      </w:r>
    </w:p>
    <w:p w14:paraId="64C4B6A4" w14:textId="77777777" w:rsidR="002E7588" w:rsidRPr="004D2132" w:rsidRDefault="002E7588" w:rsidP="004D2132">
      <w:pPr>
        <w:pStyle w:val="aff3"/>
        <w:numPr>
          <w:ilvl w:val="0"/>
          <w:numId w:val="18"/>
        </w:numPr>
        <w:spacing w:line="240" w:lineRule="auto"/>
      </w:pPr>
      <w:r w:rsidRPr="002E7588">
        <w:rPr>
          <w:rFonts w:eastAsia="Calibri"/>
        </w:rPr>
        <w:t xml:space="preserve">установить </w:t>
      </w:r>
      <w:r w:rsidRPr="004D2132">
        <w:t>необходимые виды и объемы дорожных работ;</w:t>
      </w:r>
    </w:p>
    <w:p w14:paraId="699F9FA5" w14:textId="77777777" w:rsidR="002E7588" w:rsidRPr="004D2132" w:rsidRDefault="002E7588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обеспечить безопасность дорожного движения;</w:t>
      </w:r>
    </w:p>
    <w:p w14:paraId="2BBC76A0" w14:textId="77777777" w:rsidR="002E7588" w:rsidRPr="002E7588" w:rsidRDefault="002E7588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сформировать расходные</w:t>
      </w:r>
      <w:r w:rsidRPr="002E7588">
        <w:rPr>
          <w:rFonts w:eastAsia="Calibri"/>
        </w:rPr>
        <w:t xml:space="preserve"> обязательства по задачам, сконцентрировав финансовые</w:t>
      </w:r>
      <w:r w:rsidRPr="002E7588">
        <w:t xml:space="preserve"> ресурсы на реализации приоритетных задач.</w:t>
      </w:r>
    </w:p>
    <w:p w14:paraId="72E4236F" w14:textId="7B90AF9D" w:rsidR="002E7588" w:rsidRPr="002E7588" w:rsidRDefault="002E7588" w:rsidP="00435C7C">
      <w:pPr>
        <w:pStyle w:val="aff5"/>
        <w:spacing w:line="276" w:lineRule="auto"/>
        <w:rPr>
          <w:lang w:eastAsia="ar-SA"/>
        </w:rPr>
      </w:pPr>
      <w:bookmarkStart w:id="59" w:name="_Toc113502596"/>
      <w:r w:rsidRPr="002E7588">
        <w:rPr>
          <w:lang w:eastAsia="ar-SA"/>
        </w:rPr>
        <w:t>Таблица 2.9.1</w:t>
      </w:r>
      <w:r w:rsidR="00435C7C">
        <w:rPr>
          <w:lang w:eastAsia="ar-SA"/>
        </w:rPr>
        <w:t xml:space="preserve">. </w:t>
      </w:r>
      <w:r w:rsidRPr="002E7588">
        <w:rPr>
          <w:lang w:eastAsia="ar-SA"/>
        </w:rPr>
        <w:t>Информация по ДТП</w:t>
      </w:r>
      <w:bookmarkEnd w:id="59"/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40"/>
        <w:gridCol w:w="1296"/>
        <w:gridCol w:w="1986"/>
        <w:gridCol w:w="3544"/>
        <w:gridCol w:w="993"/>
        <w:gridCol w:w="1134"/>
      </w:tblGrid>
      <w:tr w:rsidR="000A0C5B" w:rsidRPr="002E7588" w14:paraId="3AC1E8AF" w14:textId="77777777" w:rsidTr="00435C7C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53D5" w14:textId="17CA8496" w:rsidR="000A0C5B" w:rsidRPr="002E7588" w:rsidRDefault="000A0C5B" w:rsidP="002E7588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 xml:space="preserve">№ </w:t>
            </w:r>
            <w:proofErr w:type="spellStart"/>
            <w:r w:rsidRPr="002E7588">
              <w:rPr>
                <w:color w:val="000000"/>
              </w:rPr>
              <w:t>пп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EB9F" w14:textId="77777777" w:rsidR="000A0C5B" w:rsidRPr="002E7588" w:rsidRDefault="000A0C5B" w:rsidP="000A0C5B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Дата ДТП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F30C" w14:textId="77777777" w:rsidR="000A0C5B" w:rsidRPr="002E7588" w:rsidRDefault="000A0C5B" w:rsidP="002E7588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Вид ДТП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0DB8" w14:textId="173D1CAB" w:rsidR="000A0C5B" w:rsidRPr="002E7588" w:rsidRDefault="000A0C5B" w:rsidP="002E7588">
            <w:pPr>
              <w:jc w:val="center"/>
              <w:rPr>
                <w:color w:val="000000"/>
              </w:rPr>
            </w:pPr>
            <w:r w:rsidRPr="002E7588">
              <w:rPr>
                <w:color w:val="000000"/>
              </w:rPr>
              <w:t>Наименование участка</w:t>
            </w:r>
            <w:r>
              <w:rPr>
                <w:color w:val="000000"/>
              </w:rPr>
              <w:t xml:space="preserve"> автодороги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1726" w14:textId="1C7A05F2" w:rsidR="000A0C5B" w:rsidRPr="002E7588" w:rsidRDefault="000A0C5B" w:rsidP="002E7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Погибло</w:t>
            </w:r>
            <w:r w:rsidR="008A444F">
              <w:rPr>
                <w:color w:val="000000"/>
              </w:rPr>
              <w:t>, чел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D556" w14:textId="38831ECE" w:rsidR="000A0C5B" w:rsidRPr="002E7588" w:rsidRDefault="008A444F" w:rsidP="002E758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Ранено, чел.</w:t>
            </w:r>
          </w:p>
        </w:tc>
      </w:tr>
      <w:tr w:rsidR="000A0C5B" w:rsidRPr="002E7588" w14:paraId="0BE14533" w14:textId="77777777" w:rsidTr="00435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40" w:type="dxa"/>
            <w:shd w:val="clear" w:color="auto" w:fill="auto"/>
          </w:tcPr>
          <w:p w14:paraId="2C68F78F" w14:textId="77777777" w:rsidR="000A0C5B" w:rsidRPr="002E7588" w:rsidRDefault="000A0C5B" w:rsidP="00DF3B9F">
            <w:pPr>
              <w:rPr>
                <w:color w:val="000000"/>
              </w:rPr>
            </w:pPr>
            <w:r w:rsidRPr="002E7588">
              <w:rPr>
                <w:color w:val="000000"/>
              </w:rPr>
              <w:t>1</w:t>
            </w:r>
          </w:p>
        </w:tc>
        <w:tc>
          <w:tcPr>
            <w:tcW w:w="1296" w:type="dxa"/>
            <w:shd w:val="clear" w:color="auto" w:fill="auto"/>
          </w:tcPr>
          <w:p w14:paraId="51EDEF02" w14:textId="0D6C88D8" w:rsidR="000A0C5B" w:rsidRPr="002E7588" w:rsidRDefault="00435C7C" w:rsidP="000A0C5B">
            <w:pPr>
              <w:rPr>
                <w:color w:val="000000"/>
              </w:rPr>
            </w:pPr>
            <w:r w:rsidRPr="00435C7C">
              <w:rPr>
                <w:color w:val="000000"/>
              </w:rPr>
              <w:t>19.11.2021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2FF6F333" w14:textId="77777777" w:rsidR="000A0C5B" w:rsidRPr="002E7588" w:rsidRDefault="000A0C5B" w:rsidP="002E7588">
            <w:pPr>
              <w:rPr>
                <w:color w:val="000000"/>
              </w:rPr>
            </w:pPr>
            <w:r w:rsidRPr="002E7588">
              <w:rPr>
                <w:color w:val="000000"/>
              </w:rPr>
              <w:t>Столкновение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FDCAC57" w14:textId="2BC7B641" w:rsidR="000A0C5B" w:rsidRPr="002E7588" w:rsidRDefault="00435C7C" w:rsidP="002E7588">
            <w:pPr>
              <w:rPr>
                <w:color w:val="000000"/>
              </w:rPr>
            </w:pPr>
            <w:r w:rsidRPr="00435C7C">
              <w:rPr>
                <w:color w:val="000000"/>
              </w:rPr>
              <w:t xml:space="preserve">д Султаева </w:t>
            </w:r>
            <w:proofErr w:type="spellStart"/>
            <w:r w:rsidRPr="00435C7C">
              <w:rPr>
                <w:color w:val="000000"/>
              </w:rPr>
              <w:t>ул</w:t>
            </w:r>
            <w:proofErr w:type="spellEnd"/>
            <w:r w:rsidRPr="00435C7C">
              <w:rPr>
                <w:color w:val="000000"/>
              </w:rPr>
              <w:t xml:space="preserve"> Северная 9</w:t>
            </w:r>
          </w:p>
        </w:tc>
        <w:tc>
          <w:tcPr>
            <w:tcW w:w="993" w:type="dxa"/>
            <w:shd w:val="clear" w:color="auto" w:fill="auto"/>
            <w:vAlign w:val="bottom"/>
          </w:tcPr>
          <w:p w14:paraId="3FCC6404" w14:textId="77777777" w:rsidR="000A0C5B" w:rsidRPr="002E7588" w:rsidRDefault="000A0C5B" w:rsidP="002E7588">
            <w:pPr>
              <w:jc w:val="right"/>
              <w:rPr>
                <w:color w:val="000000"/>
              </w:rPr>
            </w:pPr>
            <w:r w:rsidRPr="002E7588">
              <w:rPr>
                <w:color w:val="00000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1F25C233" w14:textId="1566C292" w:rsidR="000A0C5B" w:rsidRPr="002E7588" w:rsidRDefault="00435C7C" w:rsidP="002E758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14:paraId="3214CDD9" w14:textId="55F92207" w:rsidR="00DF3B9F" w:rsidRPr="0034267F" w:rsidRDefault="00E750DA" w:rsidP="004002A2">
      <w:pPr>
        <w:pStyle w:val="afff"/>
      </w:pPr>
      <w:r w:rsidRPr="0034267F">
        <w:t>Реализация Программы комплексного развития транспортной инфраструктуры позволит:</w:t>
      </w:r>
    </w:p>
    <w:p w14:paraId="7A9FBCC5" w14:textId="77777777" w:rsidR="00E750DA" w:rsidRPr="0034267F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34267F">
        <w:t>установить необходимые виды и объемы дорожных работ,</w:t>
      </w:r>
    </w:p>
    <w:p w14:paraId="5D19D703" w14:textId="77777777" w:rsidR="00E750DA" w:rsidRPr="0034267F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34267F">
        <w:t>обеспечить безопасность дорожного движения;</w:t>
      </w:r>
    </w:p>
    <w:p w14:paraId="435A7B43" w14:textId="77777777" w:rsidR="00E750DA" w:rsidRPr="0034267F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34267F"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4E61E3EE" w14:textId="7C5DC98A" w:rsidR="00E750DA" w:rsidRPr="00E55414" w:rsidRDefault="00260D49" w:rsidP="00C63B3E">
      <w:pPr>
        <w:pStyle w:val="af4"/>
      </w:pPr>
      <w:bookmarkStart w:id="60" w:name="_Toc520039979"/>
      <w:bookmarkStart w:id="61" w:name="_Toc46963642"/>
      <w:bookmarkStart w:id="62" w:name="_Toc113502524"/>
      <w:r>
        <w:t xml:space="preserve">2.10. </w:t>
      </w:r>
      <w:r w:rsidR="00E750DA" w:rsidRPr="00E55414">
        <w:t>Оценка уровня негативного воздействия транспортной инфраструктуры на окружающую среду, безопасность и здоровье населения</w:t>
      </w:r>
      <w:bookmarkEnd w:id="60"/>
      <w:bookmarkEnd w:id="61"/>
      <w:bookmarkEnd w:id="62"/>
    </w:p>
    <w:p w14:paraId="1C71F90E" w14:textId="272F12B9" w:rsidR="00E750DA" w:rsidRPr="00260D49" w:rsidRDefault="00E750DA" w:rsidP="004002A2">
      <w:pPr>
        <w:pStyle w:val="afff"/>
      </w:pPr>
      <w:r w:rsidRPr="00774B39">
        <w:lastRenderedPageBreak/>
        <w:t xml:space="preserve">Современное экологическое </w:t>
      </w:r>
      <w:r w:rsidRPr="00260D49">
        <w:t xml:space="preserve">состояние территории определяется воздействием локальных источников загрязнения на компоненты природной среды, трансграничным переносом загрязняющих веществ воздушным путем с прилегающих территорий, а также от климатических особенностей, определяющих условия рассеивания и вымывания примесей. </w:t>
      </w:r>
      <w:r w:rsidR="00B7268D">
        <w:t>Сельское</w:t>
      </w:r>
      <w:r w:rsidRPr="00260D49">
        <w:t xml:space="preserve"> </w:t>
      </w:r>
      <w:r w:rsidR="001E7DCB" w:rsidRPr="00260D49">
        <w:t>поселение</w:t>
      </w:r>
      <w:r w:rsidRPr="00260D49">
        <w:t xml:space="preserve"> расположен</w:t>
      </w:r>
      <w:r w:rsidR="001E7DCB" w:rsidRPr="00260D49">
        <w:t>о</w:t>
      </w:r>
      <w:r w:rsidRPr="00260D49">
        <w:t xml:space="preserve"> в зоне умеренного потенциала загрязнения атмосферы (ПЗА – сочетание метеофакторов, обуславливающее возможное загрязнение атмосферы в данном географическом районе), </w:t>
      </w:r>
      <w:r w:rsidR="00E9160C">
        <w:t>то есть</w:t>
      </w:r>
      <w:r w:rsidRPr="00260D49">
        <w:t xml:space="preserve"> характеризуется достаточно благоприятными условиями для рассеивания примесей.</w:t>
      </w:r>
    </w:p>
    <w:p w14:paraId="5B6C4E86" w14:textId="77777777" w:rsidR="00E750DA" w:rsidRPr="00260D49" w:rsidRDefault="00E750DA" w:rsidP="004002A2">
      <w:pPr>
        <w:pStyle w:val="afff"/>
      </w:pPr>
      <w:r w:rsidRPr="00260D49">
        <w:t>При интенсивном турбулентном обмене основная часть загрязняющих веществ выносится из приземных слоев. Самоочищению атмосферы способствует циклонический тип погоды, поскольку загрязнения из приземных слоев атмосферы выносятся вверх восходящими потоками, а осадки вымывают загрязнения из атмосферного воздуха.</w:t>
      </w:r>
    </w:p>
    <w:p w14:paraId="650D4C9C" w14:textId="77777777" w:rsidR="00E750DA" w:rsidRPr="00260D49" w:rsidRDefault="00E750DA" w:rsidP="004002A2">
      <w:pPr>
        <w:pStyle w:val="afff"/>
      </w:pPr>
      <w:r w:rsidRPr="00B0682B">
        <w:t>Негатив</w:t>
      </w:r>
      <w:r w:rsidRPr="00260D49">
        <w:t>ное воздействие транспортной инфраструктуры на окружающую среду, безопасность и здоровье населения, вызываемые дорожными перевозками, может быть разделена на три основные группы: локальное, региональное и глобальное.</w:t>
      </w:r>
    </w:p>
    <w:p w14:paraId="4A40E605" w14:textId="77777777" w:rsidR="00E750DA" w:rsidRPr="00260D49" w:rsidRDefault="00E750DA" w:rsidP="004002A2">
      <w:pPr>
        <w:pStyle w:val="afff"/>
      </w:pPr>
      <w:r w:rsidRPr="00260D49">
        <w:t>К локальному виду воздействия относятся:</w:t>
      </w:r>
    </w:p>
    <w:p w14:paraId="36C5367E" w14:textId="77777777" w:rsidR="00E750DA" w:rsidRPr="00260D49" w:rsidRDefault="00E750DA" w:rsidP="004002A2">
      <w:pPr>
        <w:pStyle w:val="afff"/>
      </w:pPr>
      <w:r w:rsidRPr="00260D49">
        <w:t>Влияние на здоровье: вызывается угарным газом (СО), углеводородами, окислами азота, твердыми составляющими выбросов автотранспорта (включая углерод, сульфаты и свинец), а также вторичными фотохимическими токсинами.</w:t>
      </w:r>
    </w:p>
    <w:p w14:paraId="46C85019" w14:textId="77777777" w:rsidR="00E750DA" w:rsidRPr="00260D49" w:rsidRDefault="00E750DA" w:rsidP="004002A2">
      <w:pPr>
        <w:pStyle w:val="afff"/>
      </w:pPr>
      <w:r w:rsidRPr="00260D49">
        <w:t>Влияние на гигиенические условия: воздействие шума и вибрации от дорожного движения.</w:t>
      </w:r>
    </w:p>
    <w:p w14:paraId="0DB59E23" w14:textId="77777777" w:rsidR="00E750DA" w:rsidRPr="00260D49" w:rsidRDefault="00E750DA" w:rsidP="004002A2">
      <w:pPr>
        <w:pStyle w:val="afff"/>
      </w:pPr>
      <w:r w:rsidRPr="00260D49">
        <w:t>Разрушение конструкционных материалов транспортных средств и дорожных сооружений под действием серных и азотных составляющих выбросов автотранспорта, а также оксидов фотохимического происхождения.</w:t>
      </w:r>
    </w:p>
    <w:p w14:paraId="0B804A08" w14:textId="77777777" w:rsidR="00E750DA" w:rsidRPr="00260D49" w:rsidRDefault="00E750DA" w:rsidP="004002A2">
      <w:pPr>
        <w:pStyle w:val="afff"/>
      </w:pPr>
      <w:r w:rsidRPr="00260D49">
        <w:t>Само существование дорожной сети оказывает негативное воздействие на окружающую среду, нарушая природный баланс.</w:t>
      </w:r>
    </w:p>
    <w:p w14:paraId="53A4D9EA" w14:textId="77777777" w:rsidR="00E750DA" w:rsidRPr="00260D49" w:rsidRDefault="00E750DA" w:rsidP="004002A2">
      <w:pPr>
        <w:pStyle w:val="afff"/>
      </w:pPr>
      <w:r w:rsidRPr="00260D49">
        <w:t>Содержание автодорожной сети: производство ремонтных работ, удаление растительности вдоль дорог для обеспечения видимости оказывают негативное воздействие на почву, грунтовые воды и растительность. Эти эффекты незамедлительно появляются в большинстве крупных городов вместе с развитием транспортной сети. Они наиболее ощутимы и поэтому лучше изучены.</w:t>
      </w:r>
    </w:p>
    <w:p w14:paraId="7648CB02" w14:textId="77777777" w:rsidR="00E750DA" w:rsidRPr="00260D49" w:rsidRDefault="00E750DA" w:rsidP="004002A2">
      <w:pPr>
        <w:pStyle w:val="afff"/>
      </w:pPr>
      <w:r w:rsidRPr="00260D49">
        <w:t>К региональному виду воздействия относятся:</w:t>
      </w:r>
    </w:p>
    <w:p w14:paraId="4AF29FAC" w14:textId="77777777" w:rsidR="00E750DA" w:rsidRPr="004D2132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подкисление (ацилирование) почв, происходящее под действием серных и азотных составляющих;</w:t>
      </w:r>
    </w:p>
    <w:p w14:paraId="58E46785" w14:textId="77777777" w:rsidR="00E750DA" w:rsidRPr="004D2132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4D2132">
        <w:lastRenderedPageBreak/>
        <w:t>насыщение воздуха азотом, вызываемое азотными составляющими;</w:t>
      </w:r>
    </w:p>
    <w:p w14:paraId="4D643195" w14:textId="77777777" w:rsidR="00E750DA" w:rsidRPr="004D2132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увеличение концентрации тропосферного (низкоуровневого) озона и влияние на растительность. Этот эффект вызывается действием вторичных токсинов, получающихся из углеводородов и окислов азота;</w:t>
      </w:r>
    </w:p>
    <w:p w14:paraId="17CEF9EC" w14:textId="77777777" w:rsidR="00E750DA" w:rsidRPr="004D2132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разрушение конструкционных материалов под действием серных и азотных составляющих, а также оксидов фотохимического происхождения.</w:t>
      </w:r>
    </w:p>
    <w:p w14:paraId="65CEE71F" w14:textId="77777777" w:rsidR="00E750DA" w:rsidRPr="00260D49" w:rsidRDefault="00E750DA" w:rsidP="004002A2">
      <w:pPr>
        <w:pStyle w:val="afff"/>
      </w:pPr>
      <w:r w:rsidRPr="00260D49">
        <w:t>Глобальные эффекты, особенно парниковый эффект, по расчетам экологов будут иметь долговременное развитие. Это значит, что вредное воздействие, вызывающее эти проблемы, будет под контролем, природные процессы, уже вовлеченные в глобальные изменения, будут продолжаться еще долгое время.</w:t>
      </w:r>
    </w:p>
    <w:p w14:paraId="4D857FAE" w14:textId="77777777" w:rsidR="00E750DA" w:rsidRPr="00FB2DC3" w:rsidRDefault="00E750DA" w:rsidP="004002A2">
      <w:pPr>
        <w:pStyle w:val="afff"/>
      </w:pPr>
      <w:r w:rsidRPr="00260D49">
        <w:t>Негативное воздействие</w:t>
      </w:r>
      <w:r w:rsidRPr="00B0682B">
        <w:t xml:space="preserve"> транспортной инфраструктуры на окружающую среду можно подразделить</w:t>
      </w:r>
      <w:r w:rsidRPr="00FB2DC3">
        <w:t xml:space="preserve"> на три группы: </w:t>
      </w:r>
    </w:p>
    <w:p w14:paraId="158013E0" w14:textId="77777777" w:rsidR="00E750DA" w:rsidRPr="004D2132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FB2DC3">
        <w:rPr>
          <w:rFonts w:eastAsia="Calibri"/>
          <w:lang w:eastAsia="en-US"/>
        </w:rPr>
        <w:t xml:space="preserve">факторы транспортного потока, включающие в себя загрязнение воздуха, </w:t>
      </w:r>
      <w:r w:rsidRPr="004D2132">
        <w:t>акустическое загрязнение, вибрацию;</w:t>
      </w:r>
    </w:p>
    <w:p w14:paraId="6D872DCC" w14:textId="77777777" w:rsidR="00E750DA" w:rsidRPr="004D2132" w:rsidRDefault="00E750DA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факторы автомагистрали, включающие в себя визуальное внедрение, эффект «разделения», изменение землепользования и разрушение почв;</w:t>
      </w:r>
    </w:p>
    <w:p w14:paraId="75F4D880" w14:textId="77777777" w:rsidR="00E750DA" w:rsidRPr="00FB2DC3" w:rsidRDefault="00E750DA" w:rsidP="004D2132">
      <w:pPr>
        <w:pStyle w:val="aff3"/>
        <w:numPr>
          <w:ilvl w:val="0"/>
          <w:numId w:val="18"/>
        </w:numPr>
        <w:spacing w:line="240" w:lineRule="auto"/>
        <w:rPr>
          <w:rFonts w:eastAsia="Calibri"/>
          <w:lang w:eastAsia="en-US"/>
        </w:rPr>
      </w:pPr>
      <w:r w:rsidRPr="004D2132">
        <w:t>конструкционные факторы, включающие в себя шум и загрязнение воздуха при строительстве</w:t>
      </w:r>
      <w:r w:rsidRPr="00FB2DC3">
        <w:rPr>
          <w:rFonts w:eastAsia="Calibri"/>
          <w:lang w:eastAsia="en-US"/>
        </w:rPr>
        <w:t xml:space="preserve"> дорожных объектов.</w:t>
      </w:r>
    </w:p>
    <w:p w14:paraId="2C0F4454" w14:textId="77777777" w:rsidR="00435C7C" w:rsidRDefault="00E750DA" w:rsidP="004D2132">
      <w:pPr>
        <w:pStyle w:val="afff"/>
      </w:pPr>
      <w:r>
        <w:t>Значительный вклад в загрязнение воздушного бассейна вносит автотранспорт. Использование этилированного бензина, а также неисправности топливной аппаратуры, отсутствие поглотительных установок на выхлопах, прогрев двигателей в зимний период приводят к увеличению выбросов окиси углерода, сернистого ангидрида, свинца, углеводородов и оксидов азота в концентрациях, превышающих предельно допустимые.</w:t>
      </w:r>
    </w:p>
    <w:p w14:paraId="72EC9123" w14:textId="346BF127" w:rsidR="00E750DA" w:rsidRDefault="00E750DA" w:rsidP="004D2132">
      <w:pPr>
        <w:pStyle w:val="afff"/>
      </w:pPr>
      <w:r w:rsidRPr="008B0556">
        <w:t xml:space="preserve">Неблагоприятным условием, приводящим к повышенным концентрациям вредных веществ в атмосферном воздухе, является </w:t>
      </w:r>
      <w:r w:rsidR="008B0556" w:rsidRPr="008B0556">
        <w:t>трассы федерального значения.</w:t>
      </w:r>
      <w:r w:rsidR="008D79DE">
        <w:t xml:space="preserve"> </w:t>
      </w:r>
      <w:r w:rsidRPr="00FB2DC3">
        <w:t>По результатам оценки негативное воздействие транспортной инфраструктуры на окружающую среду не превышает допустимые пределы, установленные действующим законодательством</w:t>
      </w:r>
      <w:r>
        <w:t>.</w:t>
      </w:r>
    </w:p>
    <w:p w14:paraId="7888DB48" w14:textId="77777777" w:rsidR="00E750DA" w:rsidRDefault="00E750DA" w:rsidP="004D2132">
      <w:pPr>
        <w:pStyle w:val="afff"/>
      </w:pPr>
      <w:r>
        <w:t>В таблице 2.10.1 представлены основные</w:t>
      </w:r>
      <w:r w:rsidRPr="00680EE3">
        <w:t xml:space="preserve"> загрязняющие вещества и их источники</w:t>
      </w:r>
      <w:r>
        <w:t>.</w:t>
      </w:r>
    </w:p>
    <w:p w14:paraId="1E324BCD" w14:textId="5156DDAE" w:rsidR="00E750DA" w:rsidRPr="00FB2DC3" w:rsidRDefault="00E750DA" w:rsidP="00435C7C">
      <w:pPr>
        <w:pStyle w:val="aff5"/>
        <w:rPr>
          <w:rFonts w:eastAsia="Calibri"/>
        </w:rPr>
      </w:pPr>
      <w:bookmarkStart w:id="63" w:name="_Toc113502597"/>
      <w:r>
        <w:rPr>
          <w:rFonts w:eastAsia="Calibri"/>
        </w:rPr>
        <w:t xml:space="preserve">Таблица </w:t>
      </w:r>
      <w:r w:rsidRPr="00C00DEA">
        <w:rPr>
          <w:rFonts w:eastAsia="Calibri"/>
        </w:rPr>
        <w:t>2.10.1</w:t>
      </w:r>
      <w:r>
        <w:rPr>
          <w:rFonts w:eastAsia="Calibri"/>
        </w:rPr>
        <w:t>.</w:t>
      </w:r>
      <w:r w:rsidR="00435C7C">
        <w:rPr>
          <w:rFonts w:eastAsia="Calibri"/>
        </w:rPr>
        <w:t xml:space="preserve"> </w:t>
      </w:r>
      <w:r w:rsidRPr="00FB2DC3">
        <w:rPr>
          <w:rFonts w:eastAsia="Calibri"/>
        </w:rPr>
        <w:t>Основные загрязняющие вещества и их источники</w:t>
      </w:r>
      <w:bookmarkEnd w:id="63"/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1"/>
        <w:gridCol w:w="3308"/>
        <w:gridCol w:w="3157"/>
      </w:tblGrid>
      <w:tr w:rsidR="00E750DA" w:rsidRPr="00FB2DC3" w14:paraId="16367C3B" w14:textId="77777777" w:rsidTr="00435C7C">
        <w:trPr>
          <w:trHeight w:val="701"/>
          <w:tblHeader/>
        </w:trPr>
        <w:tc>
          <w:tcPr>
            <w:tcW w:w="3311" w:type="dxa"/>
            <w:shd w:val="clear" w:color="auto" w:fill="auto"/>
            <w:vAlign w:val="center"/>
          </w:tcPr>
          <w:p w14:paraId="0A92BD62" w14:textId="77777777" w:rsidR="00E750DA" w:rsidRPr="00FB2DC3" w:rsidRDefault="00E750DA" w:rsidP="00385301">
            <w:pPr>
              <w:jc w:val="center"/>
            </w:pPr>
            <w:r w:rsidRPr="00FB2DC3">
              <w:t>Загрязняющее вещество</w:t>
            </w:r>
          </w:p>
        </w:tc>
        <w:tc>
          <w:tcPr>
            <w:tcW w:w="3308" w:type="dxa"/>
            <w:shd w:val="clear" w:color="auto" w:fill="auto"/>
            <w:vAlign w:val="center"/>
          </w:tcPr>
          <w:p w14:paraId="3A781E23" w14:textId="77777777" w:rsidR="00E750DA" w:rsidRPr="00FB2DC3" w:rsidRDefault="00E750DA" w:rsidP="00385301">
            <w:pPr>
              <w:jc w:val="center"/>
            </w:pPr>
            <w:r w:rsidRPr="00FB2DC3">
              <w:t>Основные источники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2D28EDC5" w14:textId="77777777" w:rsidR="00E750DA" w:rsidRPr="00FB2DC3" w:rsidRDefault="00E750DA" w:rsidP="00385301">
            <w:pPr>
              <w:jc w:val="center"/>
            </w:pPr>
            <w:r w:rsidRPr="00FB2DC3">
              <w:t>Стандарт ПДК</w:t>
            </w:r>
          </w:p>
        </w:tc>
      </w:tr>
      <w:tr w:rsidR="00E750DA" w:rsidRPr="00FB2DC3" w14:paraId="19452184" w14:textId="77777777" w:rsidTr="00435C7C">
        <w:tc>
          <w:tcPr>
            <w:tcW w:w="3311" w:type="dxa"/>
            <w:shd w:val="clear" w:color="auto" w:fill="auto"/>
          </w:tcPr>
          <w:p w14:paraId="434898DC" w14:textId="77777777" w:rsidR="00E750DA" w:rsidRPr="00FB2DC3" w:rsidRDefault="00E750DA" w:rsidP="00385301">
            <w:pPr>
              <w:jc w:val="both"/>
            </w:pPr>
            <w:r w:rsidRPr="00FB2DC3">
              <w:t>Угарный газ СО</w:t>
            </w:r>
          </w:p>
        </w:tc>
        <w:tc>
          <w:tcPr>
            <w:tcW w:w="3308" w:type="dxa"/>
            <w:shd w:val="clear" w:color="auto" w:fill="auto"/>
          </w:tcPr>
          <w:p w14:paraId="531CF6F4" w14:textId="77777777" w:rsidR="00E750DA" w:rsidRPr="00FB2DC3" w:rsidRDefault="00E750DA" w:rsidP="00385301">
            <w:r w:rsidRPr="00FB2DC3">
              <w:t>выхлопы автотранспорта, некоторые произв. процессы</w:t>
            </w:r>
          </w:p>
        </w:tc>
        <w:tc>
          <w:tcPr>
            <w:tcW w:w="3157" w:type="dxa"/>
            <w:shd w:val="clear" w:color="auto" w:fill="auto"/>
          </w:tcPr>
          <w:p w14:paraId="193ACFFA" w14:textId="77777777" w:rsidR="00E750DA" w:rsidRPr="00FB2DC3" w:rsidRDefault="00E750DA" w:rsidP="00385301">
            <w:pPr>
              <w:jc w:val="both"/>
            </w:pPr>
            <w:r w:rsidRPr="00FB2DC3">
              <w:t>10 мг/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течении.8 ч.</w:t>
            </w:r>
          </w:p>
          <w:p w14:paraId="00495B6D" w14:textId="77777777" w:rsidR="00E750DA" w:rsidRPr="00FB2DC3" w:rsidRDefault="00E750DA" w:rsidP="00385301">
            <w:pPr>
              <w:jc w:val="both"/>
            </w:pPr>
            <w:r w:rsidRPr="00FB2DC3">
              <w:t>40 мг/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течении 1 ч.</w:t>
            </w:r>
          </w:p>
        </w:tc>
      </w:tr>
      <w:tr w:rsidR="00E750DA" w:rsidRPr="00FB2DC3" w14:paraId="2AA9EBA8" w14:textId="77777777" w:rsidTr="00435C7C">
        <w:tc>
          <w:tcPr>
            <w:tcW w:w="3311" w:type="dxa"/>
            <w:shd w:val="clear" w:color="auto" w:fill="auto"/>
          </w:tcPr>
          <w:p w14:paraId="0C239249" w14:textId="77777777" w:rsidR="00E750DA" w:rsidRPr="00FB2DC3" w:rsidRDefault="00E750DA" w:rsidP="00385301">
            <w:pPr>
              <w:jc w:val="both"/>
            </w:pPr>
            <w:r w:rsidRPr="00FB2DC3">
              <w:lastRenderedPageBreak/>
              <w:t>Оксид серы SO</w:t>
            </w:r>
            <w:r w:rsidRPr="00FB2DC3">
              <w:rPr>
                <w:vertAlign w:val="subscript"/>
              </w:rPr>
              <w:t>2</w:t>
            </w:r>
          </w:p>
        </w:tc>
        <w:tc>
          <w:tcPr>
            <w:tcW w:w="3308" w:type="dxa"/>
            <w:shd w:val="clear" w:color="auto" w:fill="auto"/>
          </w:tcPr>
          <w:p w14:paraId="4BAFA762" w14:textId="77777777" w:rsidR="00E750DA" w:rsidRPr="00FB2DC3" w:rsidRDefault="00E750DA" w:rsidP="00385301">
            <w:r w:rsidRPr="00FB2DC3">
              <w:t>тепловые и электростанции, использующие серосодержащие нефтяные продукты или уголь, производство серной кислоты</w:t>
            </w:r>
          </w:p>
        </w:tc>
        <w:tc>
          <w:tcPr>
            <w:tcW w:w="3157" w:type="dxa"/>
            <w:shd w:val="clear" w:color="auto" w:fill="auto"/>
          </w:tcPr>
          <w:p w14:paraId="2CB534B9" w14:textId="77777777" w:rsidR="00E750DA" w:rsidRPr="00FB2DC3" w:rsidRDefault="00E750DA" w:rsidP="00385301">
            <w:pPr>
              <w:jc w:val="both"/>
            </w:pPr>
            <w:r w:rsidRPr="00FB2DC3">
              <w:t>80 мкг/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течении года,</w:t>
            </w:r>
          </w:p>
          <w:p w14:paraId="3EB46C42" w14:textId="77777777" w:rsidR="00E750DA" w:rsidRPr="00FB2DC3" w:rsidRDefault="00E750DA" w:rsidP="00385301">
            <w:pPr>
              <w:jc w:val="both"/>
            </w:pPr>
            <w:r w:rsidRPr="00FB2DC3">
              <w:t>365 мкг/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течении 24 ч.</w:t>
            </w:r>
          </w:p>
        </w:tc>
      </w:tr>
      <w:tr w:rsidR="00E750DA" w:rsidRPr="00FB2DC3" w14:paraId="19BC522E" w14:textId="77777777" w:rsidTr="00435C7C">
        <w:tc>
          <w:tcPr>
            <w:tcW w:w="3311" w:type="dxa"/>
            <w:shd w:val="clear" w:color="auto" w:fill="auto"/>
          </w:tcPr>
          <w:p w14:paraId="53C2510A" w14:textId="77777777" w:rsidR="00E750DA" w:rsidRPr="00FB2DC3" w:rsidRDefault="00E750DA" w:rsidP="00385301">
            <w:pPr>
              <w:jc w:val="both"/>
            </w:pPr>
            <w:r w:rsidRPr="00FB2DC3">
              <w:t>Взвешенные твердые частицы</w:t>
            </w:r>
          </w:p>
        </w:tc>
        <w:tc>
          <w:tcPr>
            <w:tcW w:w="3308" w:type="dxa"/>
            <w:shd w:val="clear" w:color="auto" w:fill="auto"/>
          </w:tcPr>
          <w:p w14:paraId="60ABD1A2" w14:textId="77777777" w:rsidR="00E750DA" w:rsidRPr="00FB2DC3" w:rsidRDefault="00E750DA" w:rsidP="00385301">
            <w:r w:rsidRPr="00FB2DC3">
              <w:t>выхлопы автотранспорта, произв. процессы, сжигание мусора, тепловые и электростанции, реакция загрязняющих веществ в атмосфере</w:t>
            </w:r>
          </w:p>
        </w:tc>
        <w:tc>
          <w:tcPr>
            <w:tcW w:w="3157" w:type="dxa"/>
            <w:shd w:val="clear" w:color="auto" w:fill="auto"/>
          </w:tcPr>
          <w:p w14:paraId="3A962E5C" w14:textId="77777777" w:rsidR="00E750DA" w:rsidRPr="00FB2DC3" w:rsidRDefault="00E750DA" w:rsidP="00385301">
            <w:pPr>
              <w:jc w:val="both"/>
            </w:pPr>
            <w:r w:rsidRPr="00FB2DC3">
              <w:t>75 мкг/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течении года,</w:t>
            </w:r>
          </w:p>
          <w:p w14:paraId="2E7D5897" w14:textId="77777777" w:rsidR="00E750DA" w:rsidRPr="00FB2DC3" w:rsidRDefault="00E750DA" w:rsidP="00385301">
            <w:pPr>
              <w:jc w:val="both"/>
            </w:pPr>
            <w:r w:rsidRPr="00FB2DC3">
              <w:t>260 мкг/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течении 24 ч.</w:t>
            </w:r>
          </w:p>
        </w:tc>
      </w:tr>
      <w:tr w:rsidR="00E750DA" w:rsidRPr="00FB2DC3" w14:paraId="7EAB6E65" w14:textId="77777777" w:rsidTr="00435C7C">
        <w:tc>
          <w:tcPr>
            <w:tcW w:w="3311" w:type="dxa"/>
            <w:shd w:val="clear" w:color="auto" w:fill="auto"/>
          </w:tcPr>
          <w:p w14:paraId="68A96076" w14:textId="77777777" w:rsidR="00E750DA" w:rsidRPr="00FB2DC3" w:rsidRDefault="00E750DA" w:rsidP="00385301">
            <w:pPr>
              <w:jc w:val="both"/>
            </w:pPr>
            <w:r w:rsidRPr="00FB2DC3">
              <w:t>Свинец Pb</w:t>
            </w:r>
          </w:p>
        </w:tc>
        <w:tc>
          <w:tcPr>
            <w:tcW w:w="3308" w:type="dxa"/>
            <w:shd w:val="clear" w:color="auto" w:fill="auto"/>
          </w:tcPr>
          <w:p w14:paraId="44E68015" w14:textId="77777777" w:rsidR="00E750DA" w:rsidRPr="00FB2DC3" w:rsidRDefault="00E750DA" w:rsidP="00385301">
            <w:r w:rsidRPr="00FB2DC3">
              <w:t>выхлопы автотранспорта, плавильные печи, производство батареек</w:t>
            </w:r>
          </w:p>
        </w:tc>
        <w:tc>
          <w:tcPr>
            <w:tcW w:w="3157" w:type="dxa"/>
            <w:shd w:val="clear" w:color="auto" w:fill="auto"/>
          </w:tcPr>
          <w:p w14:paraId="59CC9113" w14:textId="77777777" w:rsidR="00E750DA" w:rsidRPr="00FB2DC3" w:rsidRDefault="00E750DA" w:rsidP="00385301">
            <w:pPr>
              <w:jc w:val="both"/>
            </w:pPr>
            <w:r w:rsidRPr="00FB2DC3">
              <w:t>1.5 мкг/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течении 3 мес.</w:t>
            </w:r>
          </w:p>
          <w:p w14:paraId="17E671E0" w14:textId="77777777" w:rsidR="00E750DA" w:rsidRPr="00FB2DC3" w:rsidRDefault="00E750DA" w:rsidP="00385301">
            <w:pPr>
              <w:jc w:val="both"/>
            </w:pPr>
            <w:r w:rsidRPr="00FB2DC3">
              <w:t>260 мкг/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течении 24 ч.</w:t>
            </w:r>
          </w:p>
        </w:tc>
      </w:tr>
      <w:tr w:rsidR="00E750DA" w:rsidRPr="00FB2DC3" w14:paraId="5C07C927" w14:textId="77777777" w:rsidTr="00435C7C">
        <w:tc>
          <w:tcPr>
            <w:tcW w:w="3311" w:type="dxa"/>
            <w:shd w:val="clear" w:color="auto" w:fill="auto"/>
          </w:tcPr>
          <w:p w14:paraId="11B71899" w14:textId="77777777" w:rsidR="00E750DA" w:rsidRPr="00FB2DC3" w:rsidRDefault="00E750DA" w:rsidP="00385301">
            <w:pPr>
              <w:jc w:val="both"/>
            </w:pPr>
            <w:r w:rsidRPr="00FB2DC3">
              <w:t>Окислы азота NO, NO</w:t>
            </w:r>
            <w:r w:rsidRPr="00FB2DC3">
              <w:rPr>
                <w:vertAlign w:val="subscript"/>
              </w:rPr>
              <w:t>2</w:t>
            </w:r>
          </w:p>
        </w:tc>
        <w:tc>
          <w:tcPr>
            <w:tcW w:w="3308" w:type="dxa"/>
            <w:shd w:val="clear" w:color="auto" w:fill="auto"/>
          </w:tcPr>
          <w:p w14:paraId="38375B75" w14:textId="77777777" w:rsidR="00E750DA" w:rsidRPr="00FB2DC3" w:rsidRDefault="00E750DA" w:rsidP="00385301">
            <w:r w:rsidRPr="00FB2DC3">
              <w:t>выхлопы автотранспорта, тепловые и электростанции, производство азотной кислоты, взрывы, заводы удобрений</w:t>
            </w:r>
          </w:p>
        </w:tc>
        <w:tc>
          <w:tcPr>
            <w:tcW w:w="3157" w:type="dxa"/>
            <w:shd w:val="clear" w:color="auto" w:fill="auto"/>
          </w:tcPr>
          <w:p w14:paraId="3EBC61FC" w14:textId="77777777" w:rsidR="00E750DA" w:rsidRPr="00FB2DC3" w:rsidRDefault="00E750DA" w:rsidP="00385301">
            <w:pPr>
              <w:jc w:val="both"/>
            </w:pPr>
            <w:r w:rsidRPr="00FB2DC3">
              <w:t>100 мкг/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год для NO</w:t>
            </w:r>
            <w:r w:rsidRPr="00FB2DC3">
              <w:rPr>
                <w:vertAlign w:val="subscript"/>
              </w:rPr>
              <w:t>2</w:t>
            </w:r>
            <w:r w:rsidRPr="00FB2DC3">
              <w:t>,</w:t>
            </w:r>
          </w:p>
        </w:tc>
      </w:tr>
      <w:tr w:rsidR="00E750DA" w:rsidRPr="00FB2DC3" w14:paraId="3CF9EFA7" w14:textId="77777777" w:rsidTr="00435C7C">
        <w:tc>
          <w:tcPr>
            <w:tcW w:w="3311" w:type="dxa"/>
            <w:shd w:val="clear" w:color="auto" w:fill="auto"/>
          </w:tcPr>
          <w:p w14:paraId="31BCB762" w14:textId="77777777" w:rsidR="00E750DA" w:rsidRPr="00FB2DC3" w:rsidRDefault="00E750DA" w:rsidP="00385301">
            <w:pPr>
              <w:jc w:val="both"/>
            </w:pPr>
            <w:r w:rsidRPr="00FB2DC3">
              <w:t>Фотохимические оксиды, озон О</w:t>
            </w:r>
            <w:r w:rsidRPr="00FB2DC3">
              <w:rPr>
                <w:vertAlign w:val="subscript"/>
              </w:rPr>
              <w:t>3</w:t>
            </w:r>
            <w:r w:rsidRPr="00FB2DC3">
              <w:t xml:space="preserve">, </w:t>
            </w:r>
            <w:proofErr w:type="spellStart"/>
            <w:r w:rsidRPr="00FB2DC3">
              <w:t>пероксиацетил</w:t>
            </w:r>
            <w:proofErr w:type="spellEnd"/>
            <w:r w:rsidRPr="00FB2DC3">
              <w:t xml:space="preserve"> нитрат, альдегиды</w:t>
            </w:r>
          </w:p>
        </w:tc>
        <w:tc>
          <w:tcPr>
            <w:tcW w:w="3308" w:type="dxa"/>
            <w:shd w:val="clear" w:color="auto" w:fill="auto"/>
          </w:tcPr>
          <w:p w14:paraId="2FD3F8C1" w14:textId="77777777" w:rsidR="00E750DA" w:rsidRPr="00FB2DC3" w:rsidRDefault="00E750DA" w:rsidP="00385301">
            <w:r w:rsidRPr="00FB2DC3">
              <w:t>фотохимическая реакция окислов азота и углеводородов под действием солнечного света</w:t>
            </w:r>
          </w:p>
        </w:tc>
        <w:tc>
          <w:tcPr>
            <w:tcW w:w="3157" w:type="dxa"/>
            <w:shd w:val="clear" w:color="auto" w:fill="auto"/>
          </w:tcPr>
          <w:p w14:paraId="71FAC8E5" w14:textId="77777777" w:rsidR="00E750DA" w:rsidRPr="00FB2DC3" w:rsidRDefault="00E750DA" w:rsidP="00385301">
            <w:pPr>
              <w:jc w:val="both"/>
            </w:pPr>
            <w:r w:rsidRPr="00FB2DC3">
              <w:t>235 мкг/м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в 1 час</w:t>
            </w:r>
          </w:p>
        </w:tc>
      </w:tr>
      <w:tr w:rsidR="00E750DA" w:rsidRPr="00FB2DC3" w14:paraId="787F7F63" w14:textId="77777777" w:rsidTr="00435C7C">
        <w:tc>
          <w:tcPr>
            <w:tcW w:w="3311" w:type="dxa"/>
            <w:shd w:val="clear" w:color="auto" w:fill="auto"/>
          </w:tcPr>
          <w:p w14:paraId="5B6BBA40" w14:textId="77777777" w:rsidR="00E750DA" w:rsidRPr="00FB2DC3" w:rsidRDefault="00E750DA" w:rsidP="00385301">
            <w:pPr>
              <w:jc w:val="both"/>
            </w:pPr>
            <w:r w:rsidRPr="00FB2DC3">
              <w:t>Не метановые углеводороды - этан, этилен, пропан, бутан, пентан, ацетилен</w:t>
            </w:r>
          </w:p>
        </w:tc>
        <w:tc>
          <w:tcPr>
            <w:tcW w:w="3308" w:type="dxa"/>
            <w:shd w:val="clear" w:color="auto" w:fill="auto"/>
          </w:tcPr>
          <w:p w14:paraId="4ED50842" w14:textId="77777777" w:rsidR="00E750DA" w:rsidRPr="00FB2DC3" w:rsidRDefault="00E750DA" w:rsidP="00385301">
            <w:r w:rsidRPr="00FB2DC3">
              <w:t>выхлопы автотранспорта, произв. процессы, сжигание мусора, испарение растворителей, сжигание топлива</w:t>
            </w:r>
          </w:p>
        </w:tc>
        <w:tc>
          <w:tcPr>
            <w:tcW w:w="3157" w:type="dxa"/>
            <w:shd w:val="clear" w:color="auto" w:fill="auto"/>
          </w:tcPr>
          <w:p w14:paraId="5DAAB21A" w14:textId="77777777" w:rsidR="00E750DA" w:rsidRPr="00FB2DC3" w:rsidRDefault="00E750DA" w:rsidP="00385301">
            <w:pPr>
              <w:jc w:val="both"/>
            </w:pPr>
            <w:r w:rsidRPr="00FB2DC3">
              <w:t>нет данных</w:t>
            </w:r>
          </w:p>
        </w:tc>
      </w:tr>
      <w:tr w:rsidR="00E750DA" w:rsidRPr="00FB2DC3" w14:paraId="7AF43A09" w14:textId="77777777" w:rsidTr="00435C7C">
        <w:tc>
          <w:tcPr>
            <w:tcW w:w="3311" w:type="dxa"/>
            <w:shd w:val="clear" w:color="auto" w:fill="auto"/>
          </w:tcPr>
          <w:p w14:paraId="4E46E10A" w14:textId="77777777" w:rsidR="00E750DA" w:rsidRPr="00FB2DC3" w:rsidRDefault="00E750DA" w:rsidP="00385301">
            <w:pPr>
              <w:jc w:val="both"/>
            </w:pPr>
            <w:r w:rsidRPr="00FB2DC3">
              <w:t>Углекислый газ СО</w:t>
            </w:r>
            <w:r w:rsidRPr="00FB2DC3">
              <w:rPr>
                <w:vertAlign w:val="subscript"/>
              </w:rPr>
              <w:t>2</w:t>
            </w:r>
          </w:p>
        </w:tc>
        <w:tc>
          <w:tcPr>
            <w:tcW w:w="3308" w:type="dxa"/>
            <w:shd w:val="clear" w:color="auto" w:fill="auto"/>
          </w:tcPr>
          <w:p w14:paraId="10342204" w14:textId="77777777" w:rsidR="00E750DA" w:rsidRPr="00FB2DC3" w:rsidRDefault="00E750DA" w:rsidP="00385301">
            <w:r w:rsidRPr="00FB2DC3">
              <w:t>Любые источники горения</w:t>
            </w:r>
          </w:p>
        </w:tc>
        <w:tc>
          <w:tcPr>
            <w:tcW w:w="3157" w:type="dxa"/>
            <w:shd w:val="clear" w:color="auto" w:fill="auto"/>
          </w:tcPr>
          <w:p w14:paraId="3B099DB7" w14:textId="77777777" w:rsidR="00E750DA" w:rsidRPr="00FB2DC3" w:rsidRDefault="00E750DA" w:rsidP="00385301">
            <w:r w:rsidRPr="00FB2DC3">
              <w:t>Способен причинить вред здоровью при концентрации 4400 мг/ м</w:t>
            </w:r>
            <w:r w:rsidRPr="00FB2DC3">
              <w:rPr>
                <w:vertAlign w:val="superscript"/>
              </w:rPr>
              <w:t>3</w:t>
            </w:r>
            <w:r w:rsidRPr="00FB2DC3">
              <w:t xml:space="preserve"> за 2-8 часов</w:t>
            </w:r>
          </w:p>
        </w:tc>
      </w:tr>
    </w:tbl>
    <w:p w14:paraId="06637331" w14:textId="77777777" w:rsidR="00E750DA" w:rsidRPr="00EC3C29" w:rsidRDefault="00E750DA" w:rsidP="00E750DA">
      <w:pPr>
        <w:spacing w:line="276" w:lineRule="auto"/>
        <w:ind w:firstLine="709"/>
        <w:jc w:val="both"/>
        <w:rPr>
          <w:rFonts w:eastAsia="Calibri"/>
          <w:sz w:val="16"/>
          <w:szCs w:val="16"/>
          <w:lang w:eastAsia="en-US"/>
        </w:rPr>
      </w:pPr>
    </w:p>
    <w:p w14:paraId="4818C2F4" w14:textId="77777777" w:rsidR="00357190" w:rsidRDefault="00E750DA" w:rsidP="004D2132">
      <w:pPr>
        <w:pStyle w:val="afff"/>
      </w:pPr>
      <w:r w:rsidRPr="00FB2DC3">
        <w:t xml:space="preserve">Снижение вредного воздействия всех видов </w:t>
      </w:r>
      <w:r w:rsidRPr="00260D49">
        <w:t xml:space="preserve">транспорта на здоровье человека и окружающую среду достигается за счет перехода на применение транспортных средств, работающих на экологических видах топлива (компримированный газ, электроэнергия) и альтернативных источниках энергии, а также снижение энергоемкости транспортных средств. </w:t>
      </w:r>
    </w:p>
    <w:p w14:paraId="3046E576" w14:textId="7FAA6CB1" w:rsidR="00E750DA" w:rsidRPr="00260D49" w:rsidRDefault="00E750DA" w:rsidP="004D2132">
      <w:pPr>
        <w:pStyle w:val="afff"/>
      </w:pPr>
      <w:r w:rsidRPr="00260D49">
        <w:t>Для этого надзорными органами предполагается усиление контроля технического состояния эксплуатируемых транспортных средств по экологическим показателям, ограничения выбросов и утилизации отходов транспортных предприятий.</w:t>
      </w:r>
    </w:p>
    <w:p w14:paraId="6256DA54" w14:textId="77777777" w:rsidR="00E750DA" w:rsidRPr="00260D49" w:rsidRDefault="00E750DA" w:rsidP="004D2132">
      <w:pPr>
        <w:pStyle w:val="afff"/>
      </w:pPr>
      <w:r w:rsidRPr="00260D49">
        <w:t>Рассмотрим отдельные характерные факторы, неблагоприятно влияющие на здоровье.</w:t>
      </w:r>
    </w:p>
    <w:p w14:paraId="3902AFD8" w14:textId="77777777" w:rsidR="00E750DA" w:rsidRPr="00357190" w:rsidRDefault="00E750DA" w:rsidP="004D2132">
      <w:pPr>
        <w:pStyle w:val="afff"/>
        <w:rPr>
          <w:b/>
        </w:rPr>
      </w:pPr>
      <w:r w:rsidRPr="00357190">
        <w:rPr>
          <w:b/>
        </w:rPr>
        <w:t>Загрязнение атмосферы</w:t>
      </w:r>
    </w:p>
    <w:p w14:paraId="3720B774" w14:textId="77777777" w:rsidR="00E750DA" w:rsidRPr="00260D49" w:rsidRDefault="00E750DA" w:rsidP="004D2132">
      <w:pPr>
        <w:pStyle w:val="afff"/>
      </w:pPr>
      <w:r w:rsidRPr="00260D49">
        <w:t xml:space="preserve">Выбросы в воздух дыма и газообразных загрязняющих веществ (диоксид азота (NO2), диоксид серы (SO2) и озон (О3)) приводят к вредным проявлениям для здоровья, особенно к респираторным аллергическим </w:t>
      </w:r>
      <w:r w:rsidRPr="00260D49">
        <w:lastRenderedPageBreak/>
        <w:t>заболеваниям.</w:t>
      </w:r>
    </w:p>
    <w:p w14:paraId="7D2AA9A4" w14:textId="2E05DA94" w:rsidR="00E750DA" w:rsidRPr="00357190" w:rsidRDefault="00E750DA" w:rsidP="004D2132">
      <w:pPr>
        <w:pStyle w:val="afff"/>
        <w:rPr>
          <w:b/>
        </w:rPr>
      </w:pPr>
      <w:r w:rsidRPr="00357190">
        <w:rPr>
          <w:b/>
        </w:rPr>
        <w:t>Воздействие шума</w:t>
      </w:r>
    </w:p>
    <w:p w14:paraId="68BAE3E0" w14:textId="77777777" w:rsidR="00E750DA" w:rsidRPr="00260D49" w:rsidRDefault="00E750DA" w:rsidP="004D2132">
      <w:pPr>
        <w:pStyle w:val="afff"/>
      </w:pPr>
      <w:r w:rsidRPr="00260D49">
        <w:t>Автомобильный, железнодорожный и воздушный транспорт, служит главным источником бытового шума. Приблизительно 30 % населения России подвергается воздействию шума от автомобильного транспорта с уровнем выше 55 дБ. Это приводит к росту риска сердечно-сосудистых и эндокринных заболеваний. Воздействие шума влияет на познавательные способности людей, мотивацию, вызывает раздражительность.</w:t>
      </w:r>
    </w:p>
    <w:p w14:paraId="64C4E668" w14:textId="77777777" w:rsidR="00E750DA" w:rsidRPr="00357190" w:rsidRDefault="00E750DA" w:rsidP="004D2132">
      <w:pPr>
        <w:pStyle w:val="afff"/>
        <w:rPr>
          <w:b/>
        </w:rPr>
      </w:pPr>
      <w:r w:rsidRPr="00357190">
        <w:rPr>
          <w:b/>
        </w:rPr>
        <w:t>Снижение двигательной активности</w:t>
      </w:r>
    </w:p>
    <w:p w14:paraId="70C82268" w14:textId="77777777" w:rsidR="00E750DA" w:rsidRPr="00260D49" w:rsidRDefault="00E750DA" w:rsidP="004D2132">
      <w:pPr>
        <w:pStyle w:val="afff"/>
      </w:pPr>
      <w:r w:rsidRPr="00260D49">
        <w:t>Исследования показывают тенденцию к снижению уровня активности у людей, в связи с тем, что все больше людей предпочитают передвигаться при помощи автотранспорта. Недостаточность двигательной активности приводит к таким проблемам со здоровьем как сердечно-сосудистые заболевания, инсульт, диабет типа II, ожирение, некоторые типы рака, остеопороз и вызывают депрессию.</w:t>
      </w:r>
    </w:p>
    <w:p w14:paraId="1AF217D7" w14:textId="63F0DB4A" w:rsidR="00357190" w:rsidRDefault="00E750DA" w:rsidP="004D2132">
      <w:pPr>
        <w:pStyle w:val="afff"/>
      </w:pPr>
      <w:r w:rsidRPr="00260D49">
        <w:t xml:space="preserve">Учитывая сложившуюся планировочную структуру </w:t>
      </w:r>
      <w:r w:rsidR="0029493C">
        <w:t>сельского</w:t>
      </w:r>
      <w:r w:rsidRPr="00260D49">
        <w:t xml:space="preserve"> </w:t>
      </w:r>
      <w:r w:rsidR="00B71853" w:rsidRPr="00260D49">
        <w:t>поселения</w:t>
      </w:r>
      <w:r w:rsidRPr="00260D49">
        <w:t xml:space="preserve"> и характер дорожно-транспортной сети, можно сделать вывод о сравнительной благополучности экологической ситуации в части воздействия транспортной инфраструктуры на окружающую среду, безопасность и здоровье человека.</w:t>
      </w:r>
      <w:r w:rsidR="005007D8">
        <w:t xml:space="preserve"> </w:t>
      </w:r>
      <w:r w:rsidRPr="00260D49">
        <w:t>Отсутствие участков дорог с интенсивным движением особенно в районах жилой застройки, прохождение маршрутов грузового автотранспорта без захода в жилую зону, позволяет в целом снизить загрязненность воздуха. Повышение уровня загрязнения атмосферного воздуха возможно в зимний период, что связано с необходимостью прогрева транспорта.</w:t>
      </w:r>
      <w:r w:rsidR="005007D8">
        <w:t xml:space="preserve"> </w:t>
      </w:r>
    </w:p>
    <w:p w14:paraId="717E3C61" w14:textId="0A0E5C20" w:rsidR="00357190" w:rsidRDefault="00E750DA" w:rsidP="004D2132">
      <w:pPr>
        <w:pStyle w:val="afff"/>
      </w:pPr>
      <w:r w:rsidRPr="00260D49">
        <w:t xml:space="preserve">Для эффективного решения проблем загрязнения воздуха, шумового загрязнения, снижения двигательной активности, связанных с использованием транспортных средств, необходимо вести разъяснительную работу среди жителей </w:t>
      </w:r>
      <w:r w:rsidR="0029493C">
        <w:t>сельского</w:t>
      </w:r>
      <w:r w:rsidRPr="00260D49">
        <w:t xml:space="preserve"> </w:t>
      </w:r>
      <w:r w:rsidR="00B71853" w:rsidRPr="00260D49">
        <w:t>поселения</w:t>
      </w:r>
      <w:r w:rsidRPr="00260D49">
        <w:t>, которая будет направлена на снижение использования автомобильного транспорта при передвижении в границах населенного пункта.</w:t>
      </w:r>
      <w:r w:rsidR="00435C7C">
        <w:t xml:space="preserve"> </w:t>
      </w:r>
      <w:r w:rsidRPr="00260D49">
        <w:t>Необходимо развивать инфраструктуру, ориентированную на сезонное использование населением велосипедного транспорта и пешеходного движения.</w:t>
      </w:r>
    </w:p>
    <w:p w14:paraId="7FBC546E" w14:textId="7F8D5D49" w:rsidR="00E750DA" w:rsidRDefault="00E750DA" w:rsidP="004D2132">
      <w:pPr>
        <w:pStyle w:val="afff"/>
      </w:pPr>
      <w:r w:rsidRPr="00260D49">
        <w:t>Для обеспечения требуемых гигиенических норм содержания в приземном слое атмосферы загрязняющих веществ, уменьшения отрицательного влияния предприятий на население, согласно СанПиН</w:t>
      </w:r>
      <w:r w:rsidR="00B14D24">
        <w:rPr>
          <w:rStyle w:val="affe"/>
        </w:rPr>
        <w:footnoteReference w:id="4"/>
      </w:r>
      <w:r w:rsidR="00B14D24">
        <w:t xml:space="preserve"> </w:t>
      </w:r>
      <w:r w:rsidRPr="00260D49">
        <w:t>требуется для предприятий, являющихся источником негативного воздействия устанавливать санитарно</w:t>
      </w:r>
      <w:r w:rsidRPr="00774B39">
        <w:t>-защитную зону.</w:t>
      </w:r>
    </w:p>
    <w:p w14:paraId="76FFF166" w14:textId="46A1A080" w:rsidR="00E750DA" w:rsidRPr="00E55414" w:rsidRDefault="00260D49" w:rsidP="00C63B3E">
      <w:pPr>
        <w:pStyle w:val="af4"/>
      </w:pPr>
      <w:bookmarkStart w:id="64" w:name="_Toc46963643"/>
      <w:bookmarkStart w:id="65" w:name="_Toc113502525"/>
      <w:r>
        <w:lastRenderedPageBreak/>
        <w:t>2.11.</w:t>
      </w:r>
      <w:r w:rsidR="00E750DA" w:rsidRPr="00E55414">
        <w:t xml:space="preserve"> </w:t>
      </w:r>
      <w:bookmarkStart w:id="66" w:name="_Toc520039980"/>
      <w:r w:rsidR="00E750DA" w:rsidRPr="00E55414">
        <w:t xml:space="preserve">Характеристика существующих условий и перспектив развития и размещения транспортной инфраструктуры </w:t>
      </w:r>
      <w:r w:rsidR="0029493C">
        <w:t>сельского</w:t>
      </w:r>
      <w:r w:rsidR="00E750DA">
        <w:t xml:space="preserve"> </w:t>
      </w:r>
      <w:bookmarkEnd w:id="66"/>
      <w:r w:rsidR="00B71853">
        <w:t>поселения</w:t>
      </w:r>
      <w:bookmarkEnd w:id="64"/>
      <w:bookmarkEnd w:id="65"/>
    </w:p>
    <w:p w14:paraId="53DCD68E" w14:textId="1C1FA484" w:rsidR="00E750DA" w:rsidRPr="00E55414" w:rsidRDefault="00E750DA" w:rsidP="00C63B3E">
      <w:pPr>
        <w:pStyle w:val="af4"/>
      </w:pPr>
      <w:bookmarkStart w:id="67" w:name="_Toc520039981"/>
      <w:bookmarkStart w:id="68" w:name="_Toc46963644"/>
      <w:bookmarkStart w:id="69" w:name="_Toc113502526"/>
      <w:r w:rsidRPr="00467D9A">
        <w:t>2.11.1.</w:t>
      </w:r>
      <w:r w:rsidR="00260D49">
        <w:t xml:space="preserve"> </w:t>
      </w:r>
      <w:r w:rsidRPr="00467D9A">
        <w:t>Характеристика существующих условий</w:t>
      </w:r>
      <w:bookmarkEnd w:id="67"/>
      <w:bookmarkEnd w:id="68"/>
      <w:bookmarkEnd w:id="69"/>
    </w:p>
    <w:p w14:paraId="16C20821" w14:textId="77777777" w:rsidR="00E750DA" w:rsidRPr="00866E43" w:rsidRDefault="00E750DA" w:rsidP="008B2731">
      <w:pPr>
        <w:pStyle w:val="aff3"/>
        <w:spacing w:line="240" w:lineRule="auto"/>
        <w:ind w:firstLine="709"/>
      </w:pPr>
      <w:r w:rsidRPr="00866E43">
        <w:t>В таблице 2.11.1 представлены основные характеристики существующих условий транспортной инфраструктуры.</w:t>
      </w:r>
    </w:p>
    <w:p w14:paraId="28E37643" w14:textId="5B8C2DEE" w:rsidR="00E750DA" w:rsidRDefault="00E750DA" w:rsidP="00435C7C">
      <w:pPr>
        <w:pStyle w:val="aff5"/>
      </w:pPr>
      <w:bookmarkStart w:id="70" w:name="_Toc113502598"/>
      <w:r w:rsidRPr="00866E43">
        <w:t>Таблица 2.11.1.</w:t>
      </w:r>
      <w:r w:rsidR="00435C7C">
        <w:t xml:space="preserve"> </w:t>
      </w:r>
      <w:r w:rsidRPr="00866E43">
        <w:t>Основные характеристики существующих условий транспортной инфраструктуры</w:t>
      </w:r>
      <w:bookmarkEnd w:id="70"/>
    </w:p>
    <w:tbl>
      <w:tblPr>
        <w:tblW w:w="5000" w:type="pct"/>
        <w:tblLook w:val="04A0" w:firstRow="1" w:lastRow="0" w:firstColumn="1" w:lastColumn="0" w:noHBand="0" w:noVBand="1"/>
      </w:tblPr>
      <w:tblGrid>
        <w:gridCol w:w="701"/>
        <w:gridCol w:w="4401"/>
        <w:gridCol w:w="1609"/>
        <w:gridCol w:w="2634"/>
      </w:tblGrid>
      <w:tr w:rsidR="00FF6544" w:rsidRPr="00E04CC5" w14:paraId="5D362524" w14:textId="77777777" w:rsidTr="007B402D">
        <w:trPr>
          <w:trHeight w:val="649"/>
          <w:tblHeader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88D5" w14:textId="114ACFA3" w:rsidR="00FF6544" w:rsidRPr="00E04CC5" w:rsidRDefault="00FF6544" w:rsidP="007B402D">
            <w:pPr>
              <w:jc w:val="center"/>
              <w:rPr>
                <w:color w:val="000000"/>
              </w:rPr>
            </w:pPr>
            <w:bookmarkStart w:id="71" w:name="_Toc520039982"/>
            <w:r w:rsidRPr="00E04CC5">
              <w:rPr>
                <w:color w:val="000000"/>
              </w:rPr>
              <w:t>№</w:t>
            </w:r>
            <w:r w:rsidR="007B402D">
              <w:rPr>
                <w:color w:val="000000"/>
              </w:rPr>
              <w:t xml:space="preserve"> </w:t>
            </w:r>
            <w:proofErr w:type="spellStart"/>
            <w:r w:rsidRPr="00E04CC5">
              <w:rPr>
                <w:color w:val="000000"/>
              </w:rPr>
              <w:t>пп</w:t>
            </w:r>
            <w:proofErr w:type="spellEnd"/>
          </w:p>
        </w:tc>
        <w:tc>
          <w:tcPr>
            <w:tcW w:w="2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09A1" w14:textId="77777777" w:rsidR="00FF6544" w:rsidRPr="00E04CC5" w:rsidRDefault="00FF6544" w:rsidP="007B402D">
            <w:pPr>
              <w:jc w:val="center"/>
              <w:rPr>
                <w:color w:val="000000"/>
              </w:rPr>
            </w:pPr>
            <w:r w:rsidRPr="00E04CC5">
              <w:rPr>
                <w:color w:val="000000"/>
              </w:rPr>
              <w:t>Показатель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2C72" w14:textId="77777777" w:rsidR="00FF6544" w:rsidRPr="00E04CC5" w:rsidRDefault="00FF6544" w:rsidP="007B402D">
            <w:pPr>
              <w:jc w:val="center"/>
              <w:rPr>
                <w:color w:val="000000"/>
              </w:rPr>
            </w:pPr>
            <w:r w:rsidRPr="00E04CC5">
              <w:rPr>
                <w:color w:val="000000"/>
              </w:rPr>
              <w:t>Ед. измерения</w:t>
            </w:r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0D61" w14:textId="6E1B5BD5" w:rsidR="00FF6544" w:rsidRPr="00E04CC5" w:rsidRDefault="00FF6544" w:rsidP="007B402D">
            <w:pPr>
              <w:jc w:val="center"/>
              <w:rPr>
                <w:color w:val="000000"/>
              </w:rPr>
            </w:pPr>
            <w:r w:rsidRPr="00E04CC5">
              <w:rPr>
                <w:color w:val="000000"/>
              </w:rPr>
              <w:t>20</w:t>
            </w:r>
            <w:r w:rsidR="00435C7C">
              <w:rPr>
                <w:color w:val="000000"/>
              </w:rPr>
              <w:t>21</w:t>
            </w:r>
            <w:r w:rsidRPr="00E04CC5">
              <w:rPr>
                <w:color w:val="000000"/>
              </w:rPr>
              <w:t>год</w:t>
            </w:r>
          </w:p>
        </w:tc>
      </w:tr>
      <w:tr w:rsidR="00FF6544" w:rsidRPr="00E04CC5" w14:paraId="2C1D0A2D" w14:textId="77777777" w:rsidTr="00435C7C">
        <w:trPr>
          <w:trHeight w:val="20"/>
          <w:tblHeader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8F1D" w14:textId="696188D1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1. Протяженность автодорог общего пользования местного значения, находящихся в собственности муниципальных образований на начало года</w:t>
            </w:r>
          </w:p>
        </w:tc>
      </w:tr>
      <w:tr w:rsidR="00FF6544" w:rsidRPr="00E04CC5" w14:paraId="52E01277" w14:textId="77777777" w:rsidTr="00435C7C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31E4B" w14:textId="77777777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1.1.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CF27" w14:textId="77777777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всего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0F5F1" w14:textId="77777777" w:rsidR="00FF6544" w:rsidRPr="00E04CC5" w:rsidRDefault="00FF6544" w:rsidP="00321FF2">
            <w:pPr>
              <w:jc w:val="center"/>
              <w:rPr>
                <w:color w:val="000000"/>
              </w:rPr>
            </w:pPr>
            <w:r w:rsidRPr="00E04CC5">
              <w:rPr>
                <w:color w:val="000000"/>
              </w:rPr>
              <w:t>км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250BB" w14:textId="3E54F5C4" w:rsidR="00FF6544" w:rsidRPr="00E04CC5" w:rsidRDefault="00435C7C" w:rsidP="008474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60.555</w:t>
            </w:r>
          </w:p>
        </w:tc>
      </w:tr>
      <w:tr w:rsidR="00FF6544" w:rsidRPr="00E04CC5" w14:paraId="30936A35" w14:textId="77777777" w:rsidTr="00435C7C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134DF" w14:textId="77777777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1.2.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073" w14:textId="7B44F8D5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с асфальтобетонным покрытием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C48" w14:textId="77777777" w:rsidR="00FF6544" w:rsidRPr="00E04CC5" w:rsidRDefault="00FF6544" w:rsidP="00321FF2">
            <w:pPr>
              <w:jc w:val="center"/>
              <w:rPr>
                <w:color w:val="000000"/>
              </w:rPr>
            </w:pPr>
            <w:r w:rsidRPr="00E04CC5">
              <w:rPr>
                <w:color w:val="000000"/>
              </w:rPr>
              <w:t>км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BB62" w14:textId="064D5A2E" w:rsidR="00FF6544" w:rsidRPr="00E04CC5" w:rsidRDefault="00435C7C" w:rsidP="008474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18.99</w:t>
            </w:r>
          </w:p>
        </w:tc>
      </w:tr>
      <w:tr w:rsidR="00FF6544" w:rsidRPr="00E04CC5" w14:paraId="1943298B" w14:textId="77777777" w:rsidTr="00435C7C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39DB1" w14:textId="77777777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2.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5FB3" w14:textId="77777777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 xml:space="preserve">Протяженность автомобильных дорог общего пользования местного значения, в отношении которых </w:t>
            </w:r>
            <w:r w:rsidRPr="00E04CC5">
              <w:t>произведен капитальный ремонт и ремонт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2C0C" w14:textId="77777777" w:rsidR="00FF6544" w:rsidRPr="00E04CC5" w:rsidRDefault="00FF6544" w:rsidP="00321FF2">
            <w:pPr>
              <w:jc w:val="center"/>
              <w:rPr>
                <w:color w:val="000000"/>
              </w:rPr>
            </w:pPr>
            <w:r w:rsidRPr="00E04CC5">
              <w:rPr>
                <w:color w:val="000000"/>
              </w:rPr>
              <w:t>км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CD0C" w14:textId="2A66126C" w:rsidR="00FF6544" w:rsidRPr="00E04CC5" w:rsidRDefault="00435C7C" w:rsidP="00ED33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9.00</w:t>
            </w:r>
          </w:p>
        </w:tc>
      </w:tr>
      <w:tr w:rsidR="00FF6544" w:rsidRPr="00E04CC5" w14:paraId="46823671" w14:textId="77777777" w:rsidTr="00435C7C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6C155" w14:textId="48D62F1A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3.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CFE3" w14:textId="77B8E34C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Общая протяжённость освещенных частей улиц, проездов, набережных на конец года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3AE4" w14:textId="77777777" w:rsidR="00FF6544" w:rsidRPr="00E04CC5" w:rsidRDefault="00FF6544" w:rsidP="00321FF2">
            <w:pPr>
              <w:jc w:val="center"/>
              <w:rPr>
                <w:color w:val="000000"/>
              </w:rPr>
            </w:pPr>
            <w:r w:rsidRPr="00E04CC5">
              <w:rPr>
                <w:color w:val="000000"/>
              </w:rPr>
              <w:t>км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B0A2C" w14:textId="228C21A4" w:rsidR="00FF6544" w:rsidRPr="00E04CC5" w:rsidRDefault="00435C7C" w:rsidP="008474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45.2</w:t>
            </w:r>
          </w:p>
        </w:tc>
      </w:tr>
      <w:tr w:rsidR="00FF6544" w:rsidRPr="00E04CC5" w14:paraId="289D9290" w14:textId="77777777" w:rsidTr="00435C7C">
        <w:trPr>
          <w:trHeight w:val="20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59120" w14:textId="3536F148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4.</w:t>
            </w:r>
          </w:p>
        </w:tc>
        <w:tc>
          <w:tcPr>
            <w:tcW w:w="2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480D" w14:textId="77777777" w:rsidR="00FF6544" w:rsidRPr="00E04CC5" w:rsidRDefault="00FF6544" w:rsidP="00435C7C">
            <w:pPr>
              <w:rPr>
                <w:color w:val="000000"/>
              </w:rPr>
            </w:pPr>
            <w:r w:rsidRPr="00E04CC5">
              <w:rPr>
                <w:color w:val="000000"/>
              </w:rPr>
              <w:t>Количество автозаправочных станций (АЗС), расположенных на автомобильных дорогах общего пользования местного значения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E2E0" w14:textId="4EC1FA3D" w:rsidR="00FF6544" w:rsidRPr="00E04CC5" w:rsidRDefault="00441FF4" w:rsidP="00321FF2">
            <w:pPr>
              <w:jc w:val="center"/>
              <w:rPr>
                <w:color w:val="000000"/>
              </w:rPr>
            </w:pPr>
            <w:r w:rsidRPr="00E04CC5">
              <w:rPr>
                <w:color w:val="000000"/>
              </w:rPr>
              <w:t>Ед.</w:t>
            </w:r>
          </w:p>
        </w:tc>
        <w:tc>
          <w:tcPr>
            <w:tcW w:w="1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243BD" w14:textId="21E0619B" w:rsidR="00FF6544" w:rsidRPr="00E04CC5" w:rsidRDefault="00435C7C" w:rsidP="008474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3.00</w:t>
            </w:r>
          </w:p>
        </w:tc>
      </w:tr>
    </w:tbl>
    <w:p w14:paraId="2678A785" w14:textId="2967C5DC" w:rsidR="00D11640" w:rsidRPr="00B33C5C" w:rsidRDefault="00D11640" w:rsidP="00C63B3E">
      <w:pPr>
        <w:pStyle w:val="af4"/>
      </w:pPr>
      <w:bookmarkStart w:id="72" w:name="_Toc46963645"/>
      <w:bookmarkStart w:id="73" w:name="_Toc113502527"/>
      <w:r>
        <w:t xml:space="preserve">2.11.2. </w:t>
      </w:r>
      <w:r w:rsidRPr="00B33C5C">
        <w:t>Перспективы развития и размещения транспортной инфраструктуры</w:t>
      </w:r>
      <w:bookmarkEnd w:id="71"/>
      <w:bookmarkEnd w:id="72"/>
      <w:bookmarkEnd w:id="73"/>
    </w:p>
    <w:p w14:paraId="7DBF6358" w14:textId="77777777" w:rsidR="00D11640" w:rsidRPr="004D2132" w:rsidRDefault="00D11640" w:rsidP="004D2132">
      <w:pPr>
        <w:pStyle w:val="afff"/>
        <w:rPr>
          <w:b/>
          <w:bCs/>
        </w:rPr>
      </w:pPr>
      <w:r w:rsidRPr="004D2132">
        <w:rPr>
          <w:b/>
          <w:bCs/>
        </w:rPr>
        <w:t>Транспортная инфраструктура</w:t>
      </w:r>
    </w:p>
    <w:p w14:paraId="3253127E" w14:textId="77777777" w:rsidR="00D11640" w:rsidRPr="006E09BB" w:rsidRDefault="00D11640" w:rsidP="004D2132">
      <w:pPr>
        <w:pStyle w:val="afff"/>
      </w:pPr>
      <w:r w:rsidRPr="006E09BB">
        <w:t>В перспективе предусматривается улучшение транспортного обслуживания как уже формирующихся, так и намечаемых новых районов застройки за счет:</w:t>
      </w:r>
    </w:p>
    <w:p w14:paraId="37F9386D" w14:textId="77777777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повышение безопасности автомобильного движения;</w:t>
      </w:r>
    </w:p>
    <w:p w14:paraId="6EF68077" w14:textId="173913F9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 xml:space="preserve">создание устойчивого автомобильного сообщения со всеми населенными пунктами </w:t>
      </w:r>
      <w:r w:rsidR="00B71853" w:rsidRPr="004D2132">
        <w:t>поселения</w:t>
      </w:r>
      <w:r w:rsidRPr="004D2132">
        <w:t>;</w:t>
      </w:r>
    </w:p>
    <w:p w14:paraId="01AB5164" w14:textId="77777777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обеспечение мобильности населения;</w:t>
      </w:r>
    </w:p>
    <w:p w14:paraId="245E1C0E" w14:textId="77777777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обеспечение транспортной доступности объектов социально-бытовой сферы и мест приложения труда;</w:t>
      </w:r>
    </w:p>
    <w:p w14:paraId="49671DCE" w14:textId="77777777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реконструкции существующих улиц;</w:t>
      </w:r>
    </w:p>
    <w:p w14:paraId="13EF34B7" w14:textId="77777777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модернизации тротуаров и мероприятий по организации безопасного пешеходного движения;</w:t>
      </w:r>
    </w:p>
    <w:p w14:paraId="5AC611E4" w14:textId="41AAB856" w:rsidR="00D11640" w:rsidRPr="0092456A" w:rsidRDefault="00D11640" w:rsidP="004D2132">
      <w:pPr>
        <w:pStyle w:val="aff3"/>
        <w:numPr>
          <w:ilvl w:val="0"/>
          <w:numId w:val="18"/>
        </w:numPr>
        <w:spacing w:line="240" w:lineRule="auto"/>
        <w:rPr>
          <w:rFonts w:eastAsia="Calibri"/>
        </w:rPr>
      </w:pPr>
      <w:r w:rsidRPr="004D2132">
        <w:t>развитие объектов транспортной инфраструктуры в соответствии с ростом уровня автомобилизации</w:t>
      </w:r>
      <w:r w:rsidRPr="0092456A">
        <w:rPr>
          <w:rFonts w:eastAsia="Calibri"/>
        </w:rPr>
        <w:t xml:space="preserve"> населения </w:t>
      </w:r>
      <w:r w:rsidR="0029493C" w:rsidRPr="0092456A">
        <w:rPr>
          <w:rFonts w:eastAsia="Calibri"/>
        </w:rPr>
        <w:t>сельского</w:t>
      </w:r>
      <w:r w:rsidRPr="0092456A">
        <w:rPr>
          <w:rFonts w:eastAsia="Calibri"/>
        </w:rPr>
        <w:t xml:space="preserve"> </w:t>
      </w:r>
      <w:r w:rsidR="00B71853" w:rsidRPr="0092456A">
        <w:rPr>
          <w:rFonts w:eastAsia="Calibri"/>
        </w:rPr>
        <w:t>поселения</w:t>
      </w:r>
      <w:r w:rsidRPr="0092456A">
        <w:rPr>
          <w:rFonts w:eastAsia="Calibri"/>
        </w:rPr>
        <w:t>.</w:t>
      </w:r>
    </w:p>
    <w:p w14:paraId="282D78E7" w14:textId="77777777" w:rsidR="00D11640" w:rsidRPr="006E09BB" w:rsidRDefault="00D11640" w:rsidP="004D2132">
      <w:pPr>
        <w:pStyle w:val="afff"/>
      </w:pPr>
      <w:r w:rsidRPr="006E09BB">
        <w:t>Программой предусмотрено:</w:t>
      </w:r>
    </w:p>
    <w:p w14:paraId="0B786A5B" w14:textId="31C77C96" w:rsidR="00D11640" w:rsidRPr="0092456A" w:rsidRDefault="00D11640" w:rsidP="00C7672C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="Calibri"/>
          <w:sz w:val="28"/>
          <w:szCs w:val="28"/>
        </w:rPr>
      </w:pPr>
      <w:r w:rsidRPr="0092456A">
        <w:rPr>
          <w:rFonts w:eastAsia="Calibri"/>
          <w:sz w:val="28"/>
          <w:szCs w:val="28"/>
        </w:rPr>
        <w:t xml:space="preserve">доукомплектование подвижного состава коммунальных и </w:t>
      </w:r>
      <w:r w:rsidRPr="0092456A">
        <w:rPr>
          <w:rFonts w:eastAsia="Calibri"/>
          <w:sz w:val="28"/>
          <w:szCs w:val="28"/>
        </w:rPr>
        <w:lastRenderedPageBreak/>
        <w:t>дорожных служб.</w:t>
      </w:r>
    </w:p>
    <w:p w14:paraId="5267AA8A" w14:textId="77777777" w:rsidR="004002A2" w:rsidRPr="004002A2" w:rsidRDefault="004002A2" w:rsidP="004D2132">
      <w:pPr>
        <w:pStyle w:val="afff"/>
      </w:pPr>
      <w:r w:rsidRPr="004002A2">
        <w:t xml:space="preserve">В целях развития транспортной инфраструктуры в части внешнего транспорта поселения Генеральным планом предлагаются следующие мероприятия: </w:t>
      </w:r>
    </w:p>
    <w:p w14:paraId="6E06592E" w14:textId="0C76E3D9" w:rsidR="004002A2" w:rsidRPr="004002A2" w:rsidRDefault="004002A2" w:rsidP="004002A2">
      <w:pPr>
        <w:pStyle w:val="aff3"/>
        <w:numPr>
          <w:ilvl w:val="0"/>
          <w:numId w:val="18"/>
        </w:numPr>
        <w:spacing w:line="240" w:lineRule="auto"/>
      </w:pPr>
      <w:r w:rsidRPr="004002A2">
        <w:t>автомобильный транспорт: предусмотрены линейные объекты транспортной инфраструктуры на основании «Схемы территориального планирования части территории Челябинской области применительно к главному планировочному узлу города Челябинска (территория Челябинской агломерации)», утвержденной и разработанной (согласно информации Федеральной государственной информационной системы территориального планирования от 07.12.2017 внесены сведения о документе «Корректировка Схемы территориального планирования Сосновского муниципального района» (стадия «проект»)) «Схемы территориального планирования (корректировка) Сосновского муниципального района Челябинской области», кроме того, планируется строительство еще шести поселковых дорог;</w:t>
      </w:r>
    </w:p>
    <w:p w14:paraId="04982CE1" w14:textId="0BFBAD64" w:rsidR="004002A2" w:rsidRPr="004002A2" w:rsidRDefault="004002A2" w:rsidP="004002A2">
      <w:pPr>
        <w:pStyle w:val="aff3"/>
        <w:numPr>
          <w:ilvl w:val="0"/>
          <w:numId w:val="18"/>
        </w:numPr>
        <w:spacing w:line="240" w:lineRule="auto"/>
      </w:pPr>
      <w:r w:rsidRPr="004002A2">
        <w:t xml:space="preserve">объекты воздушного транспорта, обслуживающие поселение: аэропорты </w:t>
      </w:r>
      <w:proofErr w:type="spellStart"/>
      <w:r w:rsidRPr="004002A2">
        <w:t>Баландино</w:t>
      </w:r>
      <w:proofErr w:type="spellEnd"/>
      <w:r w:rsidRPr="004002A2">
        <w:t xml:space="preserve"> (г. Челябинск) и Кольцово (г. Екатеринбург);</w:t>
      </w:r>
    </w:p>
    <w:p w14:paraId="5CFE6E41" w14:textId="21D1E625" w:rsidR="004002A2" w:rsidRPr="004002A2" w:rsidRDefault="004002A2" w:rsidP="004002A2">
      <w:pPr>
        <w:pStyle w:val="aff3"/>
        <w:numPr>
          <w:ilvl w:val="0"/>
          <w:numId w:val="18"/>
        </w:numPr>
        <w:spacing w:line="240" w:lineRule="auto"/>
      </w:pPr>
      <w:r w:rsidRPr="004002A2">
        <w:t>водный вид транспорта отсутствует.</w:t>
      </w:r>
    </w:p>
    <w:p w14:paraId="27D8AE7F" w14:textId="77777777" w:rsidR="004002A2" w:rsidRPr="004002A2" w:rsidRDefault="004002A2" w:rsidP="004D2132">
      <w:pPr>
        <w:pStyle w:val="afff"/>
      </w:pPr>
      <w:bookmarkStart w:id="74" w:name="_Hlk113412280"/>
      <w:r w:rsidRPr="004002A2">
        <w:t xml:space="preserve">В соответствии с «Местным нормативам градостроительного проектирования Саккуловского сельского поселения Сосновского муниципального района Челябинской области», а также с учетом функционального назначения и интенсивности транспортного движения введена четкая дифференциация улично-дорожной сети по категориям. </w:t>
      </w:r>
    </w:p>
    <w:p w14:paraId="45DD9F97" w14:textId="2EEA44F9" w:rsidR="004002A2" w:rsidRPr="004002A2" w:rsidRDefault="004002A2" w:rsidP="004D2132">
      <w:pPr>
        <w:pStyle w:val="afff"/>
        <w:rPr>
          <w:b/>
          <w:bCs/>
        </w:rPr>
      </w:pPr>
      <w:r w:rsidRPr="004002A2">
        <w:rPr>
          <w:b/>
          <w:bCs/>
        </w:rPr>
        <w:t>Пассажирский транспорт</w:t>
      </w:r>
    </w:p>
    <w:p w14:paraId="3EAB13C8" w14:textId="5230D518" w:rsidR="004002A2" w:rsidRPr="004002A2" w:rsidRDefault="004002A2" w:rsidP="004D2132">
      <w:pPr>
        <w:pStyle w:val="afff"/>
      </w:pPr>
      <w:r w:rsidRPr="004002A2">
        <w:t>Общественный пассажирский транспорт представлен маршрутами междугородного значения (значительное количество являются транзитными), на которых расположены пять остановочных пунктов (в двух направлениях</w:t>
      </w:r>
      <w:r>
        <w:t>)</w:t>
      </w:r>
      <w:r w:rsidRPr="004002A2">
        <w:t xml:space="preserve">. Данные направления обеспечивают доставку жителей поселения к объектам областного значения. В «точках притяжения», включая общественные центры и объекты социального и коммунально-бытового обслуживания населения, Генеральным планом размещаются шесть остановочных пунктов на поселковых дорогах и главных улицах населенных пунктов. </w:t>
      </w:r>
    </w:p>
    <w:p w14:paraId="302AEDBE" w14:textId="79EF52C2" w:rsidR="004002A2" w:rsidRDefault="004002A2" w:rsidP="004D2132">
      <w:pPr>
        <w:pStyle w:val="afff"/>
      </w:pPr>
      <w:r w:rsidRPr="006B579A">
        <w:rPr>
          <w:b/>
        </w:rPr>
        <w:t>Парковочное пространство</w:t>
      </w:r>
    </w:p>
    <w:p w14:paraId="4422AABC" w14:textId="04F7C41B" w:rsidR="004002A2" w:rsidRPr="004002A2" w:rsidRDefault="004002A2" w:rsidP="004D2132">
      <w:pPr>
        <w:pStyle w:val="afff"/>
      </w:pPr>
      <w:r w:rsidRPr="004002A2">
        <w:t xml:space="preserve">Хранение автомобилей жителями индивидуальных жилых домов и личных подсобных хозяйств предусматривается на приусадебных земельных участках, для населения малоэтажной – 25% от расчетного числа автомобилей для временного хранения на придомовой территории и 90% от расчетного числа автомобилей для постоянного хранения на территории </w:t>
      </w:r>
      <w:proofErr w:type="spellStart"/>
      <w:r w:rsidRPr="004002A2">
        <w:lastRenderedPageBreak/>
        <w:t>коммунальноскладской</w:t>
      </w:r>
      <w:proofErr w:type="spellEnd"/>
      <w:r w:rsidRPr="004002A2">
        <w:t xml:space="preserve"> и производственных зон. Расчет количества транспортных средств и их размещение для временного хранения, а также грузовых и ведомственных автомобилей производится на последующих этапах планирования. </w:t>
      </w:r>
    </w:p>
    <w:bookmarkEnd w:id="74"/>
    <w:p w14:paraId="421F421B" w14:textId="03FC1007" w:rsidR="00D11640" w:rsidRPr="002A59A6" w:rsidRDefault="00D11640" w:rsidP="004D2132">
      <w:pPr>
        <w:pStyle w:val="afff"/>
      </w:pPr>
      <w:r w:rsidRPr="00E04CC5">
        <w:t>Увеличение парка автомобилей потребует развития предприятий автосервиса, станций технического обслуживания.</w:t>
      </w:r>
    </w:p>
    <w:p w14:paraId="4437CEF0" w14:textId="32BDB14A" w:rsidR="00D11640" w:rsidRPr="00A8246F" w:rsidRDefault="006B579A" w:rsidP="00C63B3E">
      <w:pPr>
        <w:pStyle w:val="af4"/>
      </w:pPr>
      <w:bookmarkStart w:id="75" w:name="_Toc520039983"/>
      <w:bookmarkStart w:id="76" w:name="_Toc46963646"/>
      <w:bookmarkStart w:id="77" w:name="_Toc113502528"/>
      <w:r>
        <w:t xml:space="preserve">2.12. </w:t>
      </w:r>
      <w:r w:rsidR="00D11640" w:rsidRPr="00A8246F">
        <w:t xml:space="preserve">Оценка нормативно-правовой базы, необходимой для функционирования и развития транспортной инфраструктуры </w:t>
      </w:r>
      <w:r w:rsidR="0029493C">
        <w:t>сельского</w:t>
      </w:r>
      <w:r w:rsidR="00D11640" w:rsidRPr="00A8246F">
        <w:t xml:space="preserve"> </w:t>
      </w:r>
      <w:bookmarkEnd w:id="75"/>
      <w:r w:rsidR="00B71853">
        <w:t>поселения</w:t>
      </w:r>
      <w:bookmarkEnd w:id="76"/>
      <w:bookmarkEnd w:id="77"/>
    </w:p>
    <w:p w14:paraId="2C0AB1D1" w14:textId="77777777" w:rsidR="00D11640" w:rsidRDefault="00D11640" w:rsidP="004D2132">
      <w:pPr>
        <w:pStyle w:val="afff"/>
      </w:pPr>
      <w:r w:rsidRPr="00DE0543">
        <w:t xml:space="preserve">Основными документами, определяющими порядок функционирования и развития транспортной инфраструктуры, являются: </w:t>
      </w:r>
    </w:p>
    <w:p w14:paraId="31547698" w14:textId="4BC30A4B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Градостроительный кодекс РФ от 29</w:t>
      </w:r>
      <w:r w:rsidR="00F72B89" w:rsidRPr="004D2132">
        <w:t xml:space="preserve"> декабря </w:t>
      </w:r>
      <w:r w:rsidRPr="004D2132">
        <w:t>2004</w:t>
      </w:r>
      <w:r w:rsidR="00F72B89" w:rsidRPr="004D2132">
        <w:t>г.</w:t>
      </w:r>
      <w:r w:rsidRPr="004D2132">
        <w:t xml:space="preserve"> № 190-ФЗ;</w:t>
      </w:r>
    </w:p>
    <w:p w14:paraId="10566CA1" w14:textId="492718D9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Федеральный закон от 08</w:t>
      </w:r>
      <w:r w:rsidR="00F72B89" w:rsidRPr="004D2132">
        <w:t xml:space="preserve"> ноября </w:t>
      </w:r>
      <w:r w:rsidRPr="004D2132">
        <w:t>2007</w:t>
      </w:r>
      <w:r w:rsidR="00F72B89" w:rsidRPr="004D2132">
        <w:t>г.</w:t>
      </w:r>
      <w:r w:rsidRPr="004D2132"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5E9213EF" w14:textId="58FEF337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Федеральный закон от 10</w:t>
      </w:r>
      <w:r w:rsidR="00F72B89" w:rsidRPr="004D2132">
        <w:t xml:space="preserve"> декабря </w:t>
      </w:r>
      <w:r w:rsidRPr="004D2132">
        <w:t>1995</w:t>
      </w:r>
      <w:r w:rsidR="00F72B89" w:rsidRPr="004D2132">
        <w:t>г.</w:t>
      </w:r>
      <w:r w:rsidRPr="004D2132">
        <w:t xml:space="preserve"> № 196-ФЗ «О безопасности дорожного движения»;</w:t>
      </w:r>
    </w:p>
    <w:p w14:paraId="2513A18D" w14:textId="78597665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Постановление Правительства РФ от 23</w:t>
      </w:r>
      <w:r w:rsidR="00F72B89" w:rsidRPr="004D2132">
        <w:t xml:space="preserve"> октября </w:t>
      </w:r>
      <w:r w:rsidRPr="004D2132">
        <w:t>1993</w:t>
      </w:r>
      <w:r w:rsidR="00F72B89" w:rsidRPr="004D2132">
        <w:t>г.</w:t>
      </w:r>
      <w:r w:rsidRPr="004D2132">
        <w:t xml:space="preserve"> № 1090 «О правилах дорожного движения»;</w:t>
      </w:r>
    </w:p>
    <w:p w14:paraId="4B60576E" w14:textId="4288AA51" w:rsidR="003D1252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Постановление Правительства РФ от 25</w:t>
      </w:r>
      <w:r w:rsidR="008A5838" w:rsidRPr="004D2132">
        <w:t xml:space="preserve"> </w:t>
      </w:r>
      <w:r w:rsidR="00F72B89" w:rsidRPr="004D2132">
        <w:t xml:space="preserve">декабря </w:t>
      </w:r>
      <w:r w:rsidRPr="004D2132">
        <w:t>2015</w:t>
      </w:r>
      <w:r w:rsidR="008A5838" w:rsidRPr="004D2132">
        <w:t>г.</w:t>
      </w:r>
      <w:r w:rsidRPr="004D2132">
        <w:t xml:space="preserve"> № 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44FD9912" w14:textId="6260D09D" w:rsidR="003D1252" w:rsidRPr="004D2132" w:rsidRDefault="003D1252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 xml:space="preserve">Транспортная стратегия Российской Федерации на период до </w:t>
      </w:r>
      <w:r w:rsidR="00362B0E" w:rsidRPr="004D2132">
        <w:t>20</w:t>
      </w:r>
      <w:r w:rsidR="00665ADE" w:rsidRPr="004D2132">
        <w:t>30</w:t>
      </w:r>
      <w:r w:rsidRPr="004D2132">
        <w:t xml:space="preserve"> года в редакции распоряжения правительства РФ от 11</w:t>
      </w:r>
      <w:r w:rsidR="008A5838" w:rsidRPr="004D2132">
        <w:t xml:space="preserve"> июня </w:t>
      </w:r>
      <w:r w:rsidRPr="004D2132">
        <w:t>2014</w:t>
      </w:r>
      <w:r w:rsidR="008A5838" w:rsidRPr="004D2132">
        <w:t>г.</w:t>
      </w:r>
      <w:r w:rsidRPr="004D2132">
        <w:t xml:space="preserve"> № 1032-р;</w:t>
      </w:r>
    </w:p>
    <w:p w14:paraId="741A8C5B" w14:textId="092D7A5B" w:rsidR="003D1252" w:rsidRPr="0092456A" w:rsidRDefault="00B14D24" w:rsidP="004D2132">
      <w:pPr>
        <w:pStyle w:val="aff3"/>
        <w:numPr>
          <w:ilvl w:val="0"/>
          <w:numId w:val="18"/>
        </w:numPr>
        <w:spacing w:line="240" w:lineRule="auto"/>
        <w:rPr>
          <w:rFonts w:eastAsia="Calibri"/>
        </w:rPr>
      </w:pPr>
      <w:r w:rsidRPr="004D2132">
        <w:t>Постановление администрации Сосновского муниципального района от 29 июня 2017г.</w:t>
      </w:r>
      <w:r w:rsidRPr="0092456A">
        <w:rPr>
          <w:rFonts w:eastAsia="Calibri"/>
        </w:rPr>
        <w:t xml:space="preserve"> № 1963 «О районной программе «Развитие сети автомобильных дорог в Сосновском муниципальном районе на 2017-2022 годы»</w:t>
      </w:r>
      <w:r w:rsidR="002A59A6" w:rsidRPr="0092456A">
        <w:rPr>
          <w:rFonts w:eastAsia="Calibri"/>
        </w:rPr>
        <w:t>.</w:t>
      </w:r>
    </w:p>
    <w:p w14:paraId="1DF47972" w14:textId="2E00AC6E" w:rsidR="00D11640" w:rsidRPr="00D11640" w:rsidRDefault="006B579A" w:rsidP="00C63B3E">
      <w:pPr>
        <w:pStyle w:val="af4"/>
      </w:pPr>
      <w:bookmarkStart w:id="78" w:name="_Toc520039984"/>
      <w:bookmarkStart w:id="79" w:name="_Toc46963647"/>
      <w:bookmarkStart w:id="80" w:name="_Toc113502529"/>
      <w:r>
        <w:t xml:space="preserve">2.13. </w:t>
      </w:r>
      <w:r w:rsidR="00D11640" w:rsidRPr="00D11640">
        <w:t>Оценка финансирования транспортной инфраструктуры</w:t>
      </w:r>
      <w:bookmarkEnd w:id="78"/>
      <w:bookmarkEnd w:id="79"/>
      <w:bookmarkEnd w:id="80"/>
    </w:p>
    <w:p w14:paraId="46E3D2CB" w14:textId="3407AEB0" w:rsidR="00D11640" w:rsidRPr="00B0682B" w:rsidRDefault="00D11640" w:rsidP="004D2132">
      <w:pPr>
        <w:pStyle w:val="afff"/>
      </w:pPr>
      <w:r w:rsidRPr="004D2132">
        <w:t xml:space="preserve">Финансовой основой реализации Программы комплексного развития </w:t>
      </w:r>
      <w:r w:rsidRPr="00B0682B">
        <w:t xml:space="preserve">транспортной инфраструктуры </w:t>
      </w:r>
      <w:r w:rsidR="0029493C" w:rsidRPr="00B0682B">
        <w:t>сельского</w:t>
      </w:r>
      <w:r w:rsidR="008B4EAB" w:rsidRPr="00B0682B">
        <w:t xml:space="preserve"> поселени</w:t>
      </w:r>
      <w:r w:rsidR="00467D9A" w:rsidRPr="00B0682B">
        <w:t>я</w:t>
      </w:r>
      <w:r w:rsidR="008B4EAB" w:rsidRPr="00B0682B">
        <w:t xml:space="preserve"> </w:t>
      </w:r>
      <w:r w:rsidRPr="00B0682B">
        <w:t xml:space="preserve">являются </w:t>
      </w:r>
      <w:r w:rsidR="008F0807" w:rsidRPr="00B0682B">
        <w:t>бюджетные средства всех уровней и внебюджетные средства.</w:t>
      </w:r>
    </w:p>
    <w:p w14:paraId="2D1AA16B" w14:textId="6360DB35" w:rsidR="00D11640" w:rsidRPr="00B0682B" w:rsidRDefault="00D11640" w:rsidP="004D2132">
      <w:pPr>
        <w:pStyle w:val="afff"/>
      </w:pPr>
      <w:r w:rsidRPr="00B0682B">
        <w:t xml:space="preserve">Привлечение средств бюджета учитывается как прогноз со финансирования мероприятий в соответствии с действующим законодательством. Ежегодные объемы финансирования Программы определяются в соответствии с утвержденным бюджетом муниципального образования – </w:t>
      </w:r>
      <w:r w:rsidR="0029493C" w:rsidRPr="00B0682B">
        <w:t>сельского</w:t>
      </w:r>
      <w:r w:rsidR="008B4EAB" w:rsidRPr="00B0682B">
        <w:t xml:space="preserve"> поселени</w:t>
      </w:r>
      <w:r w:rsidR="00D24E55" w:rsidRPr="00B0682B">
        <w:t>я</w:t>
      </w:r>
      <w:r w:rsidRPr="00B0682B">
        <w:t xml:space="preserve"> на соответствующий финансовый год и с учетом дополнительных </w:t>
      </w:r>
      <w:r w:rsidRPr="00B0682B">
        <w:lastRenderedPageBreak/>
        <w:t>источников финансирования.</w:t>
      </w:r>
    </w:p>
    <w:p w14:paraId="4917B1BC" w14:textId="77777777" w:rsidR="00B66206" w:rsidRPr="00B0682B" w:rsidRDefault="00D11640" w:rsidP="004D2132">
      <w:pPr>
        <w:pStyle w:val="afff"/>
      </w:pPr>
      <w:r w:rsidRPr="00B0682B">
        <w:t xml:space="preserve">Финансирование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</w:t>
      </w:r>
      <w:r w:rsidR="0029493C" w:rsidRPr="00B0682B">
        <w:t>сельского</w:t>
      </w:r>
      <w:r w:rsidRPr="00B0682B">
        <w:t xml:space="preserve"> </w:t>
      </w:r>
      <w:r w:rsidR="00B71853" w:rsidRPr="00B0682B">
        <w:t>поселения</w:t>
      </w:r>
      <w:r w:rsidRPr="00B0682B">
        <w:t xml:space="preserve"> по ремонту дорог местного значения. 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1AF6062" w14:textId="28686C83" w:rsidR="00D11640" w:rsidRPr="00B0682B" w:rsidRDefault="00D11640" w:rsidP="004D2132">
      <w:pPr>
        <w:pStyle w:val="afff"/>
      </w:pPr>
      <w:r w:rsidRPr="00B0682B">
        <w:t>Реальная ситуация с возможностями федерального и областного бюджетов пока не позволяет обеспечить конкретное планирование мероприятий такого рода даже в долгосрочной перспективе.</w:t>
      </w:r>
    </w:p>
    <w:p w14:paraId="6973C9DC" w14:textId="40157521" w:rsidR="00D11640" w:rsidRPr="004D2132" w:rsidRDefault="00D11640" w:rsidP="004D2132">
      <w:pPr>
        <w:pStyle w:val="afff"/>
      </w:pPr>
      <w:r w:rsidRPr="00B0682B">
        <w:t xml:space="preserve">Таким образом возможности органов местного самоуправления </w:t>
      </w:r>
      <w:r w:rsidR="0029493C" w:rsidRPr="00B0682B">
        <w:t>сельского</w:t>
      </w:r>
      <w:r w:rsidR="00467D9A" w:rsidRPr="00B0682B">
        <w:t xml:space="preserve"> </w:t>
      </w:r>
      <w:r w:rsidR="008B4EAB" w:rsidRPr="00B0682B">
        <w:t>поселени</w:t>
      </w:r>
      <w:r w:rsidR="00467D9A" w:rsidRPr="00B0682B">
        <w:t>я</w:t>
      </w:r>
      <w:r w:rsidR="008B4EAB" w:rsidRPr="00B0682B">
        <w:t xml:space="preserve"> </w:t>
      </w:r>
      <w:r w:rsidRPr="00523554">
        <w:t>должны</w:t>
      </w:r>
      <w:r w:rsidRPr="004D2132">
        <w:t xml:space="preserve"> быть сконцентрированы на решении посильных задач на доступной финансовой основе (содержание, текущий ремонт дорог).</w:t>
      </w:r>
      <w:r w:rsidR="00382D1F" w:rsidRPr="004D2132">
        <w:t xml:space="preserve"> </w:t>
      </w:r>
      <w:r w:rsidRPr="004D2132">
        <w:t xml:space="preserve">Программой комплексного развития транспортной инфраструктуры разработаны мероприятия на </w:t>
      </w:r>
      <w:r w:rsidRPr="007B402D">
        <w:t xml:space="preserve">сумму </w:t>
      </w:r>
      <w:r w:rsidR="007B402D" w:rsidRPr="007B402D">
        <w:t>1572.56</w:t>
      </w:r>
      <w:r w:rsidR="00532EB4" w:rsidRPr="007B402D">
        <w:t xml:space="preserve"> </w:t>
      </w:r>
      <w:r w:rsidRPr="007B402D">
        <w:t>млн. руб.</w:t>
      </w:r>
    </w:p>
    <w:p w14:paraId="1A13FBEE" w14:textId="69263706" w:rsidR="00D11640" w:rsidRPr="00D11640" w:rsidRDefault="006B579A" w:rsidP="00C63B3E">
      <w:pPr>
        <w:pStyle w:val="af4"/>
      </w:pPr>
      <w:bookmarkStart w:id="81" w:name="_Toc520039985"/>
      <w:bookmarkStart w:id="82" w:name="_Toc46963648"/>
      <w:bookmarkStart w:id="83" w:name="_Toc113502530"/>
      <w:r w:rsidRPr="006B579A">
        <w:t>3.</w:t>
      </w:r>
      <w:r>
        <w:t xml:space="preserve"> </w:t>
      </w:r>
      <w:r w:rsidR="00D11640" w:rsidRPr="00D11640">
        <w:t>Прогноз транспортного спроса, изменения объемов и характера передвижения населения и перевозок грузов</w:t>
      </w:r>
      <w:bookmarkEnd w:id="81"/>
      <w:bookmarkEnd w:id="82"/>
      <w:bookmarkEnd w:id="83"/>
      <w:r w:rsidR="00D11640" w:rsidRPr="00D11640">
        <w:t xml:space="preserve"> </w:t>
      </w:r>
    </w:p>
    <w:p w14:paraId="0BB4885F" w14:textId="1CDB83E3" w:rsidR="00D11640" w:rsidRPr="00D11640" w:rsidRDefault="006B579A" w:rsidP="00C63B3E">
      <w:pPr>
        <w:pStyle w:val="af4"/>
      </w:pPr>
      <w:bookmarkStart w:id="84" w:name="_Toc520039986"/>
      <w:bookmarkStart w:id="85" w:name="_Toc46963649"/>
      <w:bookmarkStart w:id="86" w:name="_Toc113502531"/>
      <w:r>
        <w:t xml:space="preserve">3.1. </w:t>
      </w:r>
      <w:r w:rsidR="00D11640" w:rsidRPr="00D11640">
        <w:t>Прогноз социально-экономического и градостроительного развития</w:t>
      </w:r>
      <w:bookmarkEnd w:id="84"/>
      <w:bookmarkEnd w:id="85"/>
      <w:bookmarkEnd w:id="86"/>
    </w:p>
    <w:p w14:paraId="6ED17C4B" w14:textId="77777777" w:rsidR="00B45A35" w:rsidRPr="00B45A35" w:rsidRDefault="00B45A35" w:rsidP="00B45A35">
      <w:pPr>
        <w:pStyle w:val="afff"/>
      </w:pPr>
      <w:r w:rsidRPr="00B45A35">
        <w:t>Демографические прогнозы разрабатываются на различные периоды времени.</w:t>
      </w:r>
    </w:p>
    <w:p w14:paraId="759A3D02" w14:textId="77777777" w:rsidR="00B45A35" w:rsidRPr="00B45A35" w:rsidRDefault="00B45A35" w:rsidP="00B45A35">
      <w:pPr>
        <w:pStyle w:val="afff"/>
      </w:pPr>
      <w:r w:rsidRPr="00B45A35">
        <w:t>В частности, по периоду упреждения различают следующие демографические прогнозы: оперативные – разработанные на срок до одного года, краткосрочные от 1 года до 5 лет; среднесрочные – от 5 до 10 лет; долгосрочные – от 10 до 20 лет; сверхдолгосрочные – свыше 20 лет.</w:t>
      </w:r>
    </w:p>
    <w:p w14:paraId="392367FE" w14:textId="77777777" w:rsidR="00B45A35" w:rsidRPr="00B45A35" w:rsidRDefault="00B45A35" w:rsidP="00B45A35">
      <w:pPr>
        <w:pStyle w:val="afff"/>
      </w:pPr>
      <w:r w:rsidRPr="00B45A35">
        <w:t>В соответствии с Генеральным планом сельского поселения, совмещенным с проектом планировки, предлагается следующее проектное решение по демографической ситуации в сельском поселении: численность населения на расчетный период по Генеральному плану (на 2040 год) составит 21.850 тысяч человек.</w:t>
      </w:r>
    </w:p>
    <w:p w14:paraId="1E595544" w14:textId="77777777" w:rsidR="00B45A35" w:rsidRPr="00B45A35" w:rsidRDefault="00B45A35" w:rsidP="00B45A35">
      <w:pPr>
        <w:pStyle w:val="afff"/>
      </w:pPr>
      <w:r w:rsidRPr="00B45A35">
        <w:t>При разработке демографического прогноза применяется метод экстраполяции, представленный в таблице 3.1.1.</w:t>
      </w:r>
    </w:p>
    <w:p w14:paraId="6428CAF2" w14:textId="77777777" w:rsidR="00B45A35" w:rsidRPr="00B45A35" w:rsidRDefault="00B45A35" w:rsidP="00B45A35">
      <w:pPr>
        <w:pStyle w:val="afff"/>
      </w:pPr>
      <w:r w:rsidRPr="00B45A35">
        <w:t>Методы экстраполяции – метод прогнозирования, основанный на предположении неизменности среднегодовых темпов роста, среднегодовых абсолютных и относительных приростов.</w:t>
      </w:r>
    </w:p>
    <w:p w14:paraId="0BFE9D6E" w14:textId="77777777" w:rsidR="00B45A35" w:rsidRPr="00B45A35" w:rsidRDefault="00B45A35" w:rsidP="00B45A35">
      <w:pPr>
        <w:pStyle w:val="afff"/>
      </w:pPr>
      <w:r w:rsidRPr="00B45A35">
        <w:lastRenderedPageBreak/>
        <w:t>Методы экстраполяции применяются в демографии для расчёта общей численности населения только при отсутствии резких колебаний рождаемости, смертности и миграции.</w:t>
      </w:r>
    </w:p>
    <w:p w14:paraId="41EA2D93" w14:textId="77777777" w:rsidR="00B45A35" w:rsidRPr="00B45A35" w:rsidRDefault="00B45A35" w:rsidP="00B45A35">
      <w:pPr>
        <w:pStyle w:val="afff"/>
      </w:pPr>
      <w:r w:rsidRPr="00B45A35">
        <w:t>В реальности неизменные среднегодовые абсолютные приросты могут оставаться таковыми только непродолжительное время, поэтому прогнозирование численности населения с использованием указанной линейной функции может быть использовано только в среднесрочных прогнозах.</w:t>
      </w:r>
    </w:p>
    <w:p w14:paraId="008A2C31" w14:textId="34F5A5F7" w:rsidR="00D11640" w:rsidRPr="00F51698" w:rsidRDefault="00D11640" w:rsidP="004D2132">
      <w:pPr>
        <w:pStyle w:val="aff5"/>
      </w:pPr>
      <w:bookmarkStart w:id="87" w:name="_Toc113502599"/>
      <w:r w:rsidRPr="00F51698">
        <w:t xml:space="preserve">Таблица </w:t>
      </w:r>
      <w:r>
        <w:t>3</w:t>
      </w:r>
      <w:r w:rsidRPr="00F51698">
        <w:t>.</w:t>
      </w:r>
      <w:r>
        <w:t>1</w:t>
      </w:r>
      <w:r w:rsidRPr="00F51698">
        <w:t>.1.</w:t>
      </w:r>
      <w:r w:rsidR="004D2132">
        <w:t xml:space="preserve"> </w:t>
      </w:r>
      <w:r w:rsidRPr="00F51698">
        <w:t xml:space="preserve">Демографический прогноз </w:t>
      </w:r>
      <w:r w:rsidR="0029493C">
        <w:t>сельского</w:t>
      </w:r>
      <w:r w:rsidR="008B4EAB">
        <w:t xml:space="preserve"> поселени</w:t>
      </w:r>
      <w:r w:rsidR="00467D9A">
        <w:t>я</w:t>
      </w:r>
      <w:bookmarkEnd w:id="87"/>
      <w:r w:rsidR="008B4EAB">
        <w:t xml:space="preserve"> </w:t>
      </w: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  <w:gridCol w:w="1802"/>
      </w:tblGrid>
      <w:tr w:rsidR="00B45A35" w:rsidRPr="00B45A35" w14:paraId="2B0D3F82" w14:textId="77777777" w:rsidTr="002913B2">
        <w:trPr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E6D72F5" w14:textId="77777777" w:rsidR="00B45A35" w:rsidRPr="00B45A35" w:rsidRDefault="00B45A35" w:rsidP="00B45A35">
            <w:pPr>
              <w:jc w:val="center"/>
            </w:pPr>
            <w:r w:rsidRPr="00B45A35">
              <w:t xml:space="preserve">№ </w:t>
            </w:r>
            <w:proofErr w:type="spellStart"/>
            <w:r w:rsidRPr="00B45A35">
              <w:t>пп</w:t>
            </w:r>
            <w:proofErr w:type="spellEnd"/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</w:tcPr>
          <w:p w14:paraId="17DFE9B0" w14:textId="77777777" w:rsidR="00B45A35" w:rsidRPr="00B45A35" w:rsidRDefault="00B45A35" w:rsidP="00B45A35">
            <w:pPr>
              <w:jc w:val="center"/>
            </w:pPr>
            <w:r w:rsidRPr="00B45A35">
              <w:t>Наименование населенного пункта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0414BFC3" w14:textId="77777777" w:rsidR="00B45A35" w:rsidRPr="00B45A35" w:rsidRDefault="00B45A35" w:rsidP="00B45A35">
            <w:pPr>
              <w:jc w:val="center"/>
            </w:pPr>
            <w:r w:rsidRPr="00B45A35">
              <w:t>Прогноз</w:t>
            </w:r>
          </w:p>
        </w:tc>
      </w:tr>
      <w:tr w:rsidR="00B45A35" w:rsidRPr="00B45A35" w14:paraId="552A23F8" w14:textId="77777777" w:rsidTr="002913B2">
        <w:trPr>
          <w:trHeight w:val="276"/>
        </w:trPr>
        <w:tc>
          <w:tcPr>
            <w:tcW w:w="704" w:type="dxa"/>
            <w:vMerge/>
            <w:shd w:val="clear" w:color="auto" w:fill="auto"/>
            <w:vAlign w:val="center"/>
          </w:tcPr>
          <w:p w14:paraId="364A2363" w14:textId="77777777" w:rsidR="00B45A35" w:rsidRPr="00B45A35" w:rsidRDefault="00B45A35" w:rsidP="00B45A35">
            <w:pPr>
              <w:jc w:val="center"/>
            </w:pPr>
          </w:p>
        </w:tc>
        <w:tc>
          <w:tcPr>
            <w:tcW w:w="6804" w:type="dxa"/>
            <w:vMerge/>
            <w:shd w:val="clear" w:color="auto" w:fill="auto"/>
            <w:noWrap/>
            <w:vAlign w:val="center"/>
          </w:tcPr>
          <w:p w14:paraId="553C598A" w14:textId="77777777" w:rsidR="00B45A35" w:rsidRPr="00B45A35" w:rsidRDefault="00B45A35" w:rsidP="00B45A35">
            <w:pPr>
              <w:jc w:val="center"/>
            </w:pP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0743F567" w14:textId="77777777" w:rsidR="00B45A35" w:rsidRPr="00B45A35" w:rsidRDefault="00B45A35" w:rsidP="00B45A35">
            <w:pPr>
              <w:jc w:val="center"/>
            </w:pPr>
            <w:r w:rsidRPr="00B45A35">
              <w:t>2040 год</w:t>
            </w:r>
          </w:p>
        </w:tc>
      </w:tr>
      <w:tr w:rsidR="00B45A35" w:rsidRPr="00B45A35" w14:paraId="09ED971A" w14:textId="77777777" w:rsidTr="002913B2">
        <w:trPr>
          <w:trHeight w:val="276"/>
        </w:trPr>
        <w:tc>
          <w:tcPr>
            <w:tcW w:w="704" w:type="dxa"/>
            <w:vMerge/>
            <w:shd w:val="clear" w:color="auto" w:fill="auto"/>
          </w:tcPr>
          <w:p w14:paraId="4CB2B9BC" w14:textId="77777777" w:rsidR="00B45A35" w:rsidRPr="00B45A35" w:rsidRDefault="00B45A35" w:rsidP="00B45A35">
            <w:pPr>
              <w:jc w:val="center"/>
            </w:pPr>
          </w:p>
        </w:tc>
        <w:tc>
          <w:tcPr>
            <w:tcW w:w="6804" w:type="dxa"/>
            <w:vMerge/>
            <w:shd w:val="clear" w:color="auto" w:fill="auto"/>
            <w:noWrap/>
            <w:vAlign w:val="bottom"/>
            <w:hideMark/>
          </w:tcPr>
          <w:p w14:paraId="7F8C3690" w14:textId="77777777" w:rsidR="00B45A35" w:rsidRPr="00B45A35" w:rsidRDefault="00B45A35" w:rsidP="00B45A35">
            <w:pPr>
              <w:jc w:val="center"/>
            </w:pPr>
          </w:p>
        </w:tc>
        <w:tc>
          <w:tcPr>
            <w:tcW w:w="1802" w:type="dxa"/>
            <w:vMerge/>
            <w:shd w:val="clear" w:color="auto" w:fill="auto"/>
            <w:vAlign w:val="center"/>
            <w:hideMark/>
          </w:tcPr>
          <w:p w14:paraId="41162747" w14:textId="77777777" w:rsidR="00B45A35" w:rsidRPr="00B45A35" w:rsidRDefault="00B45A35" w:rsidP="00B45A35">
            <w:pPr>
              <w:jc w:val="center"/>
            </w:pPr>
          </w:p>
        </w:tc>
      </w:tr>
      <w:tr w:rsidR="00B45A35" w:rsidRPr="00B45A35" w14:paraId="60722C7B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7ACA7EC8" w14:textId="77777777" w:rsidR="00B45A35" w:rsidRPr="00B45A35" w:rsidRDefault="00B45A35" w:rsidP="00B45A35">
            <w:r w:rsidRPr="00B45A35">
              <w:t>1</w:t>
            </w:r>
          </w:p>
        </w:tc>
        <w:tc>
          <w:tcPr>
            <w:tcW w:w="6804" w:type="dxa"/>
            <w:shd w:val="clear" w:color="auto" w:fill="auto"/>
            <w:hideMark/>
          </w:tcPr>
          <w:p w14:paraId="456EC3A7" w14:textId="77777777" w:rsidR="00B45A35" w:rsidRPr="00B45A35" w:rsidRDefault="00B45A35" w:rsidP="00B45A35">
            <w:r w:rsidRPr="00B45A35">
              <w:t>Саккуловское сельское поселение, чел., в том числе: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C764" w14:textId="77777777" w:rsidR="00B45A35" w:rsidRPr="00B45A35" w:rsidRDefault="00B45A35" w:rsidP="00B45A35">
            <w:pPr>
              <w:jc w:val="right"/>
            </w:pPr>
            <w:r w:rsidRPr="00B45A35">
              <w:t>21.85</w:t>
            </w:r>
          </w:p>
        </w:tc>
      </w:tr>
      <w:tr w:rsidR="00B45A35" w:rsidRPr="00B45A35" w14:paraId="7498B898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17214CC4" w14:textId="77777777" w:rsidR="00B45A35" w:rsidRPr="00B45A35" w:rsidRDefault="00B45A35" w:rsidP="00B45A35">
            <w:r w:rsidRPr="00B45A35"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CC1F" w14:textId="77777777" w:rsidR="00B45A35" w:rsidRPr="00B45A35" w:rsidRDefault="00B45A35" w:rsidP="00B45A35">
            <w:r w:rsidRPr="00B45A35">
              <w:t xml:space="preserve">пос. Саккулово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5C80F" w14:textId="77777777" w:rsidR="00B45A35" w:rsidRPr="00B45A35" w:rsidRDefault="00B45A35" w:rsidP="00B45A35">
            <w:pPr>
              <w:jc w:val="right"/>
            </w:pPr>
            <w:r w:rsidRPr="00B45A35">
              <w:t>4.45</w:t>
            </w:r>
          </w:p>
        </w:tc>
      </w:tr>
      <w:tr w:rsidR="00B45A35" w:rsidRPr="00B45A35" w14:paraId="60BA1F17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21EE948F" w14:textId="77777777" w:rsidR="00B45A35" w:rsidRPr="00B45A35" w:rsidRDefault="00B45A35" w:rsidP="00B45A35">
            <w:r w:rsidRPr="00B45A35"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5F6CF" w14:textId="77777777" w:rsidR="00B45A35" w:rsidRPr="00B45A35" w:rsidRDefault="00B45A35" w:rsidP="00B45A35">
            <w:r w:rsidRPr="00B45A35">
              <w:t xml:space="preserve">д. Султаева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3A44" w14:textId="77777777" w:rsidR="00B45A35" w:rsidRPr="00B45A35" w:rsidRDefault="00B45A35" w:rsidP="00B45A35">
            <w:pPr>
              <w:jc w:val="right"/>
            </w:pPr>
            <w:r w:rsidRPr="00B45A35">
              <w:t>2.20</w:t>
            </w:r>
          </w:p>
        </w:tc>
      </w:tr>
      <w:tr w:rsidR="00B45A35" w:rsidRPr="00B45A35" w14:paraId="39FE23BA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5F478DC5" w14:textId="77777777" w:rsidR="00B45A35" w:rsidRPr="00B45A35" w:rsidRDefault="00B45A35" w:rsidP="00B45A35">
            <w:r w:rsidRPr="00B45A35">
              <w:t>1.3.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A54B" w14:textId="77777777" w:rsidR="00B45A35" w:rsidRPr="00B45A35" w:rsidRDefault="00B45A35" w:rsidP="00B45A35">
            <w:r w:rsidRPr="00B45A35">
              <w:t xml:space="preserve">д. Этимганова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0936" w14:textId="77777777" w:rsidR="00B45A35" w:rsidRPr="00B45A35" w:rsidRDefault="00B45A35" w:rsidP="00B45A35">
            <w:pPr>
              <w:jc w:val="right"/>
            </w:pPr>
            <w:r w:rsidRPr="00B45A35">
              <w:t>1.15</w:t>
            </w:r>
          </w:p>
        </w:tc>
      </w:tr>
      <w:tr w:rsidR="00B45A35" w:rsidRPr="00B45A35" w14:paraId="48D584F8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65AD5881" w14:textId="77777777" w:rsidR="00B45A35" w:rsidRPr="00B45A35" w:rsidRDefault="00B45A35" w:rsidP="00B45A35">
            <w:r w:rsidRPr="00B45A35"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94712" w14:textId="77777777" w:rsidR="00B45A35" w:rsidRPr="00B45A35" w:rsidRDefault="00B45A35" w:rsidP="00B45A35">
            <w:r w:rsidRPr="00B45A35">
              <w:t xml:space="preserve">д. Шимаковка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6132" w14:textId="77777777" w:rsidR="00B45A35" w:rsidRPr="00B45A35" w:rsidRDefault="00B45A35" w:rsidP="00B45A35">
            <w:pPr>
              <w:jc w:val="right"/>
            </w:pPr>
            <w:r w:rsidRPr="00B45A35">
              <w:t>10.55</w:t>
            </w:r>
          </w:p>
        </w:tc>
      </w:tr>
      <w:tr w:rsidR="00B45A35" w:rsidRPr="00B45A35" w14:paraId="33D2528D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425AF4B6" w14:textId="77777777" w:rsidR="00B45A35" w:rsidRPr="00B45A35" w:rsidRDefault="00B45A35" w:rsidP="00B45A35">
            <w:r w:rsidRPr="00B45A35">
              <w:t>1.5.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AC30F" w14:textId="77777777" w:rsidR="00B45A35" w:rsidRPr="00B45A35" w:rsidRDefault="00B45A35" w:rsidP="00B45A35">
            <w:r w:rsidRPr="00B45A35">
              <w:t xml:space="preserve">д. Чишма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E13A" w14:textId="77777777" w:rsidR="00B45A35" w:rsidRPr="00B45A35" w:rsidRDefault="00B45A35" w:rsidP="00B45A35">
            <w:pPr>
              <w:jc w:val="right"/>
            </w:pPr>
            <w:r w:rsidRPr="00B45A35">
              <w:t>0.95</w:t>
            </w:r>
          </w:p>
        </w:tc>
      </w:tr>
      <w:tr w:rsidR="00B45A35" w:rsidRPr="00B45A35" w14:paraId="00C73952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26B5B4F4" w14:textId="77777777" w:rsidR="00B45A35" w:rsidRPr="00B45A35" w:rsidRDefault="00B45A35" w:rsidP="00B45A35">
            <w:r w:rsidRPr="00B45A35">
              <w:t>1.6.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BC44B" w14:textId="77777777" w:rsidR="00B45A35" w:rsidRPr="00B45A35" w:rsidRDefault="00B45A35" w:rsidP="00B45A35">
            <w:r w:rsidRPr="00B45A35">
              <w:t xml:space="preserve">д. Смольное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27F2" w14:textId="77777777" w:rsidR="00B45A35" w:rsidRPr="00B45A35" w:rsidRDefault="00B45A35" w:rsidP="00B45A35">
            <w:pPr>
              <w:jc w:val="right"/>
            </w:pPr>
            <w:r w:rsidRPr="00B45A35">
              <w:t>1.00</w:t>
            </w:r>
          </w:p>
        </w:tc>
      </w:tr>
      <w:tr w:rsidR="00B45A35" w:rsidRPr="00B45A35" w14:paraId="2E3C9935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75EEC06C" w14:textId="77777777" w:rsidR="00B45A35" w:rsidRPr="00B45A35" w:rsidRDefault="00B45A35" w:rsidP="00B45A35">
            <w:r w:rsidRPr="00B45A35">
              <w:t>1.7.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F3EF" w14:textId="77777777" w:rsidR="00B45A35" w:rsidRPr="00B45A35" w:rsidRDefault="00B45A35" w:rsidP="00B45A35">
            <w:r w:rsidRPr="00B45A35">
              <w:t>д. Большое Таскино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F136" w14:textId="77777777" w:rsidR="00B45A35" w:rsidRPr="00B45A35" w:rsidRDefault="00B45A35" w:rsidP="00B45A35">
            <w:pPr>
              <w:jc w:val="right"/>
            </w:pPr>
            <w:r w:rsidRPr="00B45A35">
              <w:t>1.55</w:t>
            </w:r>
          </w:p>
        </w:tc>
      </w:tr>
    </w:tbl>
    <w:p w14:paraId="72DCEF5C" w14:textId="58BB37BF" w:rsidR="00180659" w:rsidRPr="00B66206" w:rsidRDefault="00D11640" w:rsidP="00244962">
      <w:pPr>
        <w:pStyle w:val="afff"/>
      </w:pPr>
      <w:r w:rsidRPr="00B66206">
        <w:t xml:space="preserve">Методы экстраполяции – метод прогнозирования, основанный на предположении неизменности среднегодовых темпов роста, среднегодовых абсолютных и относительных приростов. </w:t>
      </w:r>
    </w:p>
    <w:p w14:paraId="1BCE7D82" w14:textId="663412D6" w:rsidR="00D11640" w:rsidRPr="00F51698" w:rsidRDefault="00D11640" w:rsidP="00244962">
      <w:pPr>
        <w:pStyle w:val="afff"/>
      </w:pPr>
      <w:r w:rsidRPr="00B66206">
        <w:rPr>
          <w:rFonts w:eastAsiaTheme="minorHAnsi"/>
        </w:rPr>
        <w:t xml:space="preserve">Методы экстраполяции применяются в демографии для расчета общей численности населения только </w:t>
      </w:r>
      <w:r w:rsidRPr="004D2132">
        <w:t>при отсутствии резких колебаний рождаемости, смертности и миграции.</w:t>
      </w:r>
      <w:r w:rsidR="008D79DE" w:rsidRPr="004D2132">
        <w:t xml:space="preserve"> </w:t>
      </w:r>
      <w:r w:rsidRPr="004D2132">
        <w:t>В реальности неизменные среднегодовые абсолютные приросты могут оставаться таковыми только непродолжительное время, поэтому прогнозирование численности населения с использованием указанной линейной функции может быть использовано только в среднесрочных прогнозах.</w:t>
      </w:r>
    </w:p>
    <w:p w14:paraId="5BB19DEC" w14:textId="77777777" w:rsidR="00D11640" w:rsidRPr="004D2132" w:rsidRDefault="00D11640" w:rsidP="00244962">
      <w:pPr>
        <w:pStyle w:val="afff"/>
        <w:rPr>
          <w:b/>
          <w:bCs/>
        </w:rPr>
      </w:pPr>
      <w:bookmarkStart w:id="88" w:name="_Toc471785101"/>
      <w:r w:rsidRPr="004D2132">
        <w:rPr>
          <w:b/>
          <w:bCs/>
        </w:rPr>
        <w:t>Прогноз жилищного строительства</w:t>
      </w:r>
      <w:bookmarkEnd w:id="88"/>
    </w:p>
    <w:p w14:paraId="78763C21" w14:textId="77777777" w:rsidR="00B45A35" w:rsidRPr="00B45A35" w:rsidRDefault="00B45A35" w:rsidP="00244962">
      <w:pPr>
        <w:pStyle w:val="afff"/>
      </w:pPr>
      <w:bookmarkStart w:id="89" w:name="_Toc520039987"/>
      <w:r w:rsidRPr="00B45A35">
        <w:t>Генеральным планом предлагается как освоение свободных от застройки территорий, так и реконструкция, модернизация и капитальный ремонт существующего жилищного фонда.</w:t>
      </w:r>
    </w:p>
    <w:p w14:paraId="6AEDBF50" w14:textId="77777777" w:rsidR="00B45A35" w:rsidRPr="00B45A35" w:rsidRDefault="00B45A35" w:rsidP="00244962">
      <w:pPr>
        <w:pStyle w:val="afff"/>
      </w:pPr>
      <w:r w:rsidRPr="00B45A35">
        <w:t>Кроме того, предусматриваются следующие мероприятия:</w:t>
      </w:r>
    </w:p>
    <w:p w14:paraId="3DD14DAF" w14:textId="77777777" w:rsidR="00B45A35" w:rsidRPr="00B45A35" w:rsidRDefault="00B45A35" w:rsidP="00B45A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45A35">
        <w:rPr>
          <w:rFonts w:eastAsia="Calibri"/>
          <w:sz w:val="28"/>
          <w:szCs w:val="28"/>
          <w:lang w:eastAsia="en-US"/>
        </w:rPr>
        <w:t>строительство усадебных домов по программе «доступное жилье», предназначенных для молодых специалистов, молодых семей;</w:t>
      </w:r>
    </w:p>
    <w:p w14:paraId="219E0286" w14:textId="77777777" w:rsidR="00B45A35" w:rsidRPr="00B45A35" w:rsidRDefault="00B45A35" w:rsidP="00B45A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45A35">
        <w:rPr>
          <w:rFonts w:eastAsia="Calibri"/>
          <w:sz w:val="28"/>
          <w:szCs w:val="28"/>
          <w:lang w:eastAsia="en-US"/>
        </w:rPr>
        <w:t xml:space="preserve">при реконструкции и формировании жилой застройки на территории общественных центров следует ориентироваться на переход от типового к авторскому адресному проектированию и строительству домов с улучшенной планировкой квартир и </w:t>
      </w:r>
      <w:r w:rsidRPr="00B45A35">
        <w:rPr>
          <w:rFonts w:eastAsia="Calibri"/>
          <w:sz w:val="28"/>
          <w:szCs w:val="28"/>
          <w:lang w:eastAsia="en-US"/>
        </w:rPr>
        <w:lastRenderedPageBreak/>
        <w:t>увеличением их площади;</w:t>
      </w:r>
    </w:p>
    <w:p w14:paraId="45D3A140" w14:textId="77777777" w:rsidR="00B45A35" w:rsidRPr="00B45A35" w:rsidRDefault="00B45A35" w:rsidP="00B45A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45A35">
        <w:rPr>
          <w:rFonts w:eastAsia="Calibri"/>
          <w:sz w:val="28"/>
          <w:szCs w:val="28"/>
          <w:lang w:eastAsia="en-US"/>
        </w:rPr>
        <w:t>строительство нового жилищного фонда в сельском поселении на экологически безопасных территориях с учетом системы нормативных планировочных ограничений;</w:t>
      </w:r>
    </w:p>
    <w:p w14:paraId="62DDF488" w14:textId="77777777" w:rsidR="00B45A35" w:rsidRPr="00B45A35" w:rsidRDefault="00B45A35" w:rsidP="00B45A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45A35">
        <w:rPr>
          <w:rFonts w:eastAsia="Calibri"/>
          <w:sz w:val="28"/>
          <w:szCs w:val="28"/>
          <w:lang w:eastAsia="en-US"/>
        </w:rPr>
        <w:t>комплексная застройка и благоустройство районов нового жилищного строительства с полным инженерным оборудованием территории и строительством объектов социальной сферы, устройством спортивных и парковых зон;</w:t>
      </w:r>
    </w:p>
    <w:p w14:paraId="77FAEEE7" w14:textId="77777777" w:rsidR="00B45A35" w:rsidRPr="00B45A35" w:rsidRDefault="00B45A35" w:rsidP="00B45A35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B45A35">
        <w:rPr>
          <w:rFonts w:eastAsia="Calibri"/>
          <w:sz w:val="28"/>
          <w:szCs w:val="28"/>
          <w:lang w:eastAsia="en-US"/>
        </w:rPr>
        <w:t>основная цель первоочередных мероприятий по новому жилищному строительству - комплексное формирование жилых районов с максимальным благоустройством, развитием социальной, инженерной и транспортной инфраструктур.</w:t>
      </w:r>
    </w:p>
    <w:p w14:paraId="70AC0A87" w14:textId="77777777" w:rsidR="00B45A35" w:rsidRPr="00B45A35" w:rsidRDefault="00B45A35" w:rsidP="00244962">
      <w:pPr>
        <w:pStyle w:val="afff"/>
      </w:pPr>
      <w:r w:rsidRPr="00B45A35">
        <w:t>Основная цель первоочередных мероприятий по новому жилищному строительству - комплексное формирование жилых районов с максимальным благоустройством, развитием социальной, инженерной и транспортной инфраструктур.</w:t>
      </w:r>
    </w:p>
    <w:p w14:paraId="131CCB91" w14:textId="09B45ACC" w:rsidR="00B45A35" w:rsidRPr="00B45A35" w:rsidRDefault="00B45A35" w:rsidP="00244962">
      <w:pPr>
        <w:pStyle w:val="afff"/>
      </w:pPr>
      <w:r w:rsidRPr="00B45A35">
        <w:t>Прогноз жилищного фонда представлен в таблице 3.</w:t>
      </w:r>
      <w:r>
        <w:t>1</w:t>
      </w:r>
      <w:r w:rsidRPr="00B45A35">
        <w:t>.</w:t>
      </w:r>
      <w:r>
        <w:t>2</w:t>
      </w:r>
      <w:r w:rsidRPr="00B45A35">
        <w:t>.</w:t>
      </w:r>
    </w:p>
    <w:p w14:paraId="52BA2A27" w14:textId="391A08CB" w:rsidR="00B45A35" w:rsidRPr="00B45A35" w:rsidRDefault="00B45A35" w:rsidP="00244962">
      <w:pPr>
        <w:pStyle w:val="aff5"/>
      </w:pPr>
      <w:bookmarkStart w:id="90" w:name="_Toc113410320"/>
      <w:bookmarkStart w:id="91" w:name="_Toc113502600"/>
      <w:r w:rsidRPr="00B45A35">
        <w:t>Таблица 3.</w:t>
      </w:r>
      <w:r>
        <w:t>1</w:t>
      </w:r>
      <w:r w:rsidRPr="00B45A35">
        <w:t>.</w:t>
      </w:r>
      <w:r>
        <w:t>2</w:t>
      </w:r>
      <w:r w:rsidRPr="00B45A35">
        <w:t>. Прогноз жилищного фонда</w:t>
      </w:r>
      <w:bookmarkEnd w:id="90"/>
      <w:bookmarkEnd w:id="91"/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6804"/>
        <w:gridCol w:w="1802"/>
      </w:tblGrid>
      <w:tr w:rsidR="00B45A35" w:rsidRPr="00B45A35" w14:paraId="69BC35C7" w14:textId="77777777" w:rsidTr="007B402D">
        <w:trPr>
          <w:trHeight w:val="2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AF00803" w14:textId="77777777" w:rsidR="00B45A35" w:rsidRPr="00B45A35" w:rsidRDefault="00B45A35" w:rsidP="007B402D">
            <w:pPr>
              <w:jc w:val="center"/>
            </w:pPr>
            <w:r w:rsidRPr="00B45A35">
              <w:t xml:space="preserve">№ </w:t>
            </w:r>
            <w:proofErr w:type="spellStart"/>
            <w:r w:rsidRPr="00B45A35">
              <w:t>пп</w:t>
            </w:r>
            <w:proofErr w:type="spellEnd"/>
          </w:p>
        </w:tc>
        <w:tc>
          <w:tcPr>
            <w:tcW w:w="6804" w:type="dxa"/>
            <w:vMerge w:val="restart"/>
            <w:shd w:val="clear" w:color="auto" w:fill="auto"/>
            <w:noWrap/>
            <w:vAlign w:val="center"/>
          </w:tcPr>
          <w:p w14:paraId="75703FDE" w14:textId="77777777" w:rsidR="00B45A35" w:rsidRPr="00B45A35" w:rsidRDefault="00B45A35" w:rsidP="007B402D">
            <w:pPr>
              <w:jc w:val="center"/>
            </w:pPr>
            <w:r w:rsidRPr="00B45A35">
              <w:t>Наименование населенного пункта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6E4F0D40" w14:textId="77777777" w:rsidR="00B45A35" w:rsidRPr="00B45A35" w:rsidRDefault="00B45A35" w:rsidP="007B402D">
            <w:pPr>
              <w:jc w:val="center"/>
            </w:pPr>
            <w:r w:rsidRPr="00B45A35">
              <w:t>Прогноз</w:t>
            </w:r>
          </w:p>
        </w:tc>
      </w:tr>
      <w:tr w:rsidR="00B45A35" w:rsidRPr="00B45A35" w14:paraId="2B9739FC" w14:textId="77777777" w:rsidTr="007B402D">
        <w:trPr>
          <w:trHeight w:val="276"/>
        </w:trPr>
        <w:tc>
          <w:tcPr>
            <w:tcW w:w="704" w:type="dxa"/>
            <w:vMerge/>
            <w:shd w:val="clear" w:color="auto" w:fill="auto"/>
            <w:vAlign w:val="center"/>
          </w:tcPr>
          <w:p w14:paraId="7467F1ED" w14:textId="77777777" w:rsidR="00B45A35" w:rsidRPr="00B45A35" w:rsidRDefault="00B45A35" w:rsidP="007B402D">
            <w:pPr>
              <w:jc w:val="center"/>
            </w:pPr>
          </w:p>
        </w:tc>
        <w:tc>
          <w:tcPr>
            <w:tcW w:w="6804" w:type="dxa"/>
            <w:vMerge/>
            <w:shd w:val="clear" w:color="auto" w:fill="auto"/>
            <w:noWrap/>
            <w:vAlign w:val="center"/>
          </w:tcPr>
          <w:p w14:paraId="52B8FABF" w14:textId="77777777" w:rsidR="00B45A35" w:rsidRPr="00B45A35" w:rsidRDefault="00B45A35" w:rsidP="007B402D">
            <w:pPr>
              <w:jc w:val="center"/>
            </w:pPr>
          </w:p>
        </w:tc>
        <w:tc>
          <w:tcPr>
            <w:tcW w:w="1802" w:type="dxa"/>
            <w:vMerge w:val="restart"/>
            <w:shd w:val="clear" w:color="auto" w:fill="auto"/>
            <w:vAlign w:val="center"/>
          </w:tcPr>
          <w:p w14:paraId="1D784FB9" w14:textId="77777777" w:rsidR="00B45A35" w:rsidRPr="00B45A35" w:rsidRDefault="00B45A35" w:rsidP="007B402D">
            <w:pPr>
              <w:jc w:val="center"/>
            </w:pPr>
            <w:r w:rsidRPr="00B45A35">
              <w:t>2040 год</w:t>
            </w:r>
          </w:p>
        </w:tc>
      </w:tr>
      <w:tr w:rsidR="00B45A35" w:rsidRPr="00B45A35" w14:paraId="505BE016" w14:textId="77777777" w:rsidTr="002913B2">
        <w:trPr>
          <w:trHeight w:val="276"/>
        </w:trPr>
        <w:tc>
          <w:tcPr>
            <w:tcW w:w="704" w:type="dxa"/>
            <w:vMerge/>
            <w:shd w:val="clear" w:color="auto" w:fill="auto"/>
          </w:tcPr>
          <w:p w14:paraId="639840DA" w14:textId="77777777" w:rsidR="00B45A35" w:rsidRPr="00B45A35" w:rsidRDefault="00B45A35" w:rsidP="00B45A35">
            <w:pPr>
              <w:jc w:val="center"/>
            </w:pPr>
          </w:p>
        </w:tc>
        <w:tc>
          <w:tcPr>
            <w:tcW w:w="6804" w:type="dxa"/>
            <w:vMerge/>
            <w:shd w:val="clear" w:color="auto" w:fill="auto"/>
            <w:noWrap/>
            <w:vAlign w:val="bottom"/>
            <w:hideMark/>
          </w:tcPr>
          <w:p w14:paraId="62FCCFE6" w14:textId="77777777" w:rsidR="00B45A35" w:rsidRPr="00B45A35" w:rsidRDefault="00B45A35" w:rsidP="00B45A35">
            <w:pPr>
              <w:jc w:val="center"/>
            </w:pPr>
          </w:p>
        </w:tc>
        <w:tc>
          <w:tcPr>
            <w:tcW w:w="1802" w:type="dxa"/>
            <w:vMerge/>
            <w:shd w:val="clear" w:color="auto" w:fill="auto"/>
            <w:vAlign w:val="center"/>
            <w:hideMark/>
          </w:tcPr>
          <w:p w14:paraId="17C08931" w14:textId="77777777" w:rsidR="00B45A35" w:rsidRPr="00B45A35" w:rsidRDefault="00B45A35" w:rsidP="00B45A35">
            <w:pPr>
              <w:jc w:val="center"/>
            </w:pPr>
          </w:p>
        </w:tc>
      </w:tr>
      <w:tr w:rsidR="00B45A35" w:rsidRPr="00B45A35" w14:paraId="77076C85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6FB08A2D" w14:textId="77777777" w:rsidR="00B45A35" w:rsidRPr="00B45A35" w:rsidRDefault="00B45A35" w:rsidP="00B45A35">
            <w:r w:rsidRPr="00B45A35">
              <w:t>1</w:t>
            </w:r>
          </w:p>
        </w:tc>
        <w:tc>
          <w:tcPr>
            <w:tcW w:w="6804" w:type="dxa"/>
            <w:shd w:val="clear" w:color="auto" w:fill="auto"/>
            <w:hideMark/>
          </w:tcPr>
          <w:p w14:paraId="62B1C68C" w14:textId="77777777" w:rsidR="00B45A35" w:rsidRPr="00B45A35" w:rsidRDefault="00B45A35" w:rsidP="00B45A35">
            <w:r w:rsidRPr="00B45A35">
              <w:t>Саккуловское сельское поселение, тыс. кв.м., в том числе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ADFC5" w14:textId="77777777" w:rsidR="00B45A35" w:rsidRPr="00B45A35" w:rsidRDefault="00B45A35" w:rsidP="00B45A35">
            <w:pPr>
              <w:jc w:val="right"/>
            </w:pPr>
            <w:r w:rsidRPr="00B45A35">
              <w:t>993.114</w:t>
            </w:r>
          </w:p>
        </w:tc>
      </w:tr>
      <w:tr w:rsidR="00B45A35" w:rsidRPr="00B45A35" w14:paraId="740E5A2D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72DB0FFE" w14:textId="77777777" w:rsidR="00B45A35" w:rsidRPr="00B45A35" w:rsidRDefault="00B45A35" w:rsidP="00B45A35">
            <w:r w:rsidRPr="00B45A35">
              <w:t>1.1.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16FD8" w14:textId="77777777" w:rsidR="00B45A35" w:rsidRPr="00B45A35" w:rsidRDefault="00B45A35" w:rsidP="00B45A35">
            <w:r w:rsidRPr="00B45A35">
              <w:t xml:space="preserve">пос. Саккулово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C92F4" w14:textId="77777777" w:rsidR="00B45A35" w:rsidRPr="00B45A35" w:rsidRDefault="00B45A35" w:rsidP="00B45A35">
            <w:pPr>
              <w:jc w:val="right"/>
            </w:pPr>
            <w:r w:rsidRPr="00B45A35">
              <w:t xml:space="preserve">190.04 </w:t>
            </w:r>
          </w:p>
        </w:tc>
      </w:tr>
      <w:tr w:rsidR="00B45A35" w:rsidRPr="00B45A35" w14:paraId="5D9E037D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65A671BF" w14:textId="77777777" w:rsidR="00B45A35" w:rsidRPr="00B45A35" w:rsidRDefault="00B45A35" w:rsidP="00B45A35">
            <w:r w:rsidRPr="00B45A35">
              <w:t>1.2.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6A0E7" w14:textId="77777777" w:rsidR="00B45A35" w:rsidRPr="00B45A35" w:rsidRDefault="00B45A35" w:rsidP="00B45A35">
            <w:r w:rsidRPr="00B45A35">
              <w:t xml:space="preserve">д. Султаева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782B4" w14:textId="77777777" w:rsidR="00B45A35" w:rsidRPr="00B45A35" w:rsidRDefault="00B45A35" w:rsidP="00B45A35">
            <w:pPr>
              <w:jc w:val="right"/>
            </w:pPr>
            <w:r w:rsidRPr="00B45A35">
              <w:t xml:space="preserve">101.54 </w:t>
            </w:r>
          </w:p>
        </w:tc>
      </w:tr>
      <w:tr w:rsidR="00B45A35" w:rsidRPr="00B45A35" w14:paraId="14E27AE6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11F8B2EC" w14:textId="77777777" w:rsidR="00B45A35" w:rsidRPr="00B45A35" w:rsidRDefault="00B45A35" w:rsidP="00B45A35">
            <w:r w:rsidRPr="00B45A35">
              <w:t>1.3.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B96A" w14:textId="77777777" w:rsidR="00B45A35" w:rsidRPr="00B45A35" w:rsidRDefault="00B45A35" w:rsidP="00B45A35">
            <w:r w:rsidRPr="00B45A35">
              <w:t xml:space="preserve">д. Этимганова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DB65" w14:textId="77777777" w:rsidR="00B45A35" w:rsidRPr="00B45A35" w:rsidRDefault="00B45A35" w:rsidP="00B45A35">
            <w:pPr>
              <w:jc w:val="right"/>
            </w:pPr>
            <w:r w:rsidRPr="00B45A35">
              <w:t xml:space="preserve">53.08 </w:t>
            </w:r>
          </w:p>
        </w:tc>
      </w:tr>
      <w:tr w:rsidR="00B45A35" w:rsidRPr="00B45A35" w14:paraId="08F12CD1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4F918ECA" w14:textId="77777777" w:rsidR="00B45A35" w:rsidRPr="00B45A35" w:rsidRDefault="00B45A35" w:rsidP="00B45A35">
            <w:r w:rsidRPr="00B45A35">
              <w:t>1.4.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AEEE" w14:textId="77777777" w:rsidR="00B45A35" w:rsidRPr="00B45A35" w:rsidRDefault="00B45A35" w:rsidP="00B45A35">
            <w:r w:rsidRPr="00B45A35">
              <w:t xml:space="preserve">д. Шимаковка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6A83E" w14:textId="77777777" w:rsidR="00B45A35" w:rsidRPr="00B45A35" w:rsidRDefault="00B45A35" w:rsidP="00B45A35">
            <w:pPr>
              <w:jc w:val="right"/>
            </w:pPr>
            <w:r w:rsidRPr="00B45A35">
              <w:t xml:space="preserve">486.92 </w:t>
            </w:r>
          </w:p>
        </w:tc>
      </w:tr>
      <w:tr w:rsidR="00B45A35" w:rsidRPr="00B45A35" w14:paraId="0FF7FDD7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2750FCAF" w14:textId="77777777" w:rsidR="00B45A35" w:rsidRPr="00B45A35" w:rsidRDefault="00B45A35" w:rsidP="00B45A35">
            <w:r w:rsidRPr="00B45A35">
              <w:t>1.5.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A863C" w14:textId="77777777" w:rsidR="00B45A35" w:rsidRPr="00B45A35" w:rsidRDefault="00B45A35" w:rsidP="00B45A35">
            <w:r w:rsidRPr="00B45A35">
              <w:t xml:space="preserve">д. Чишма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CA2A1" w14:textId="77777777" w:rsidR="00B45A35" w:rsidRPr="00B45A35" w:rsidRDefault="00B45A35" w:rsidP="00B45A35">
            <w:pPr>
              <w:jc w:val="right"/>
            </w:pPr>
            <w:r w:rsidRPr="00B45A35">
              <w:t xml:space="preserve">43.85 </w:t>
            </w:r>
          </w:p>
        </w:tc>
      </w:tr>
      <w:tr w:rsidR="00B45A35" w:rsidRPr="00B45A35" w14:paraId="4FF4D5E7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37D1E49E" w14:textId="77777777" w:rsidR="00B45A35" w:rsidRPr="00B45A35" w:rsidRDefault="00B45A35" w:rsidP="00B45A35">
            <w:r w:rsidRPr="00B45A35">
              <w:t>1.6.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C4E21" w14:textId="77777777" w:rsidR="00B45A35" w:rsidRPr="00B45A35" w:rsidRDefault="00B45A35" w:rsidP="00B45A35">
            <w:r w:rsidRPr="00B45A35">
              <w:t xml:space="preserve">д. Смольное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DFB77" w14:textId="77777777" w:rsidR="00B45A35" w:rsidRPr="00B45A35" w:rsidRDefault="00B45A35" w:rsidP="00B45A35">
            <w:pPr>
              <w:jc w:val="right"/>
            </w:pPr>
            <w:r w:rsidRPr="00B45A35">
              <w:t xml:space="preserve">46.15 </w:t>
            </w:r>
          </w:p>
        </w:tc>
      </w:tr>
      <w:tr w:rsidR="00B45A35" w:rsidRPr="00B45A35" w14:paraId="155B2640" w14:textId="77777777" w:rsidTr="002913B2">
        <w:trPr>
          <w:trHeight w:val="20"/>
        </w:trPr>
        <w:tc>
          <w:tcPr>
            <w:tcW w:w="704" w:type="dxa"/>
            <w:shd w:val="clear" w:color="auto" w:fill="auto"/>
          </w:tcPr>
          <w:p w14:paraId="7EBED84E" w14:textId="77777777" w:rsidR="00B45A35" w:rsidRPr="00B45A35" w:rsidRDefault="00B45A35" w:rsidP="00B45A35">
            <w:r w:rsidRPr="00B45A35">
              <w:t>1.7.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1CEC" w14:textId="77777777" w:rsidR="00B45A35" w:rsidRPr="00B45A35" w:rsidRDefault="00B45A35" w:rsidP="00B45A35">
            <w:r w:rsidRPr="00B45A35">
              <w:t>д. Большое Таскино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7BDA" w14:textId="77777777" w:rsidR="00B45A35" w:rsidRPr="00B45A35" w:rsidRDefault="00B45A35" w:rsidP="00B45A35">
            <w:pPr>
              <w:jc w:val="right"/>
            </w:pPr>
            <w:r w:rsidRPr="00B45A35">
              <w:t xml:space="preserve">71.54 </w:t>
            </w:r>
          </w:p>
        </w:tc>
      </w:tr>
    </w:tbl>
    <w:p w14:paraId="402333AD" w14:textId="7278BCD7" w:rsidR="00B66206" w:rsidRPr="004D2132" w:rsidRDefault="00B66206" w:rsidP="004D2132">
      <w:pPr>
        <w:pStyle w:val="afff"/>
      </w:pPr>
      <w:r w:rsidRPr="004D2132">
        <w:t>Сценарий предусматривает рост объемов жилищного строительства без выделения дополнительных бюджетных средств и не учитывает роста рынков первичного и вторичного жилья.</w:t>
      </w:r>
    </w:p>
    <w:p w14:paraId="6A43D2F1" w14:textId="73649EB6" w:rsidR="00D11640" w:rsidRPr="00310C15" w:rsidRDefault="00310C3E" w:rsidP="00C63B3E">
      <w:pPr>
        <w:pStyle w:val="af4"/>
      </w:pPr>
      <w:bookmarkStart w:id="92" w:name="_Toc46963650"/>
      <w:bookmarkStart w:id="93" w:name="_Toc113502532"/>
      <w:r w:rsidRPr="00882FAB">
        <w:t xml:space="preserve">3.2. </w:t>
      </w:r>
      <w:r w:rsidR="00D11640" w:rsidRPr="00882FAB">
        <w:t>Прогноз транспортного спроса, объемов и характера передвижения населения и перевозок грузов по видам транспорта</w:t>
      </w:r>
      <w:bookmarkEnd w:id="89"/>
      <w:bookmarkEnd w:id="92"/>
      <w:bookmarkEnd w:id="93"/>
    </w:p>
    <w:p w14:paraId="47006847" w14:textId="527A8740" w:rsidR="00D11640" w:rsidRPr="004D2132" w:rsidRDefault="00D11640" w:rsidP="004D2132">
      <w:pPr>
        <w:pStyle w:val="afff"/>
      </w:pPr>
      <w:r w:rsidRPr="004D2132">
        <w:t xml:space="preserve">Прогноз транспортного спроса, объемов и характера передвижения населения в соответствии с Комплексным планом транспортного обслуживания населения </w:t>
      </w:r>
      <w:r w:rsidR="00907557" w:rsidRPr="004D2132">
        <w:t>Челябинской</w:t>
      </w:r>
      <w:r w:rsidRPr="004D2132">
        <w:t xml:space="preserve"> области на средне- и долгосрочную перспективу в части пригородных пассажирских перевозок, представлен в таблице 3.2.1.</w:t>
      </w:r>
    </w:p>
    <w:p w14:paraId="13AB65A6" w14:textId="76136861" w:rsidR="00D11640" w:rsidRPr="004D2132" w:rsidRDefault="00D11640" w:rsidP="004D2132">
      <w:pPr>
        <w:pStyle w:val="aff5"/>
        <w:rPr>
          <w:rFonts w:eastAsia="Calibri"/>
        </w:rPr>
      </w:pPr>
      <w:bookmarkStart w:id="94" w:name="_Toc113502601"/>
      <w:r w:rsidRPr="004D2132">
        <w:rPr>
          <w:rFonts w:eastAsia="Calibri"/>
        </w:rPr>
        <w:t>Таблица 3.2.1.</w:t>
      </w:r>
      <w:r w:rsidR="004D2132">
        <w:t xml:space="preserve"> </w:t>
      </w:r>
      <w:r w:rsidRPr="004D2132">
        <w:rPr>
          <w:rFonts w:eastAsia="Calibri"/>
        </w:rPr>
        <w:t>Прогноз транспортного спроса, объемов и характера передвижения населения</w:t>
      </w:r>
      <w:bookmarkEnd w:id="94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3066"/>
        <w:gridCol w:w="1504"/>
        <w:gridCol w:w="1610"/>
        <w:gridCol w:w="1459"/>
        <w:gridCol w:w="1381"/>
      </w:tblGrid>
      <w:tr w:rsidR="00D11640" w:rsidRPr="00B45A35" w14:paraId="087A2565" w14:textId="77777777" w:rsidTr="00B45A35">
        <w:trPr>
          <w:tblHeader/>
        </w:trPr>
        <w:tc>
          <w:tcPr>
            <w:tcW w:w="473" w:type="dxa"/>
            <w:vMerge w:val="restart"/>
            <w:shd w:val="clear" w:color="auto" w:fill="auto"/>
            <w:vAlign w:val="center"/>
          </w:tcPr>
          <w:p w14:paraId="31673BCA" w14:textId="2767EE9A" w:rsidR="00942B74" w:rsidRPr="00B45A35" w:rsidRDefault="00D11640" w:rsidP="00B45A35">
            <w:pPr>
              <w:jc w:val="center"/>
            </w:pPr>
            <w:r w:rsidRPr="00B45A35">
              <w:lastRenderedPageBreak/>
              <w:t>№</w:t>
            </w:r>
            <w:r w:rsidR="00B45A35" w:rsidRPr="00B45A35">
              <w:t xml:space="preserve"> </w:t>
            </w:r>
            <w:proofErr w:type="spellStart"/>
            <w:r w:rsidR="00942B74" w:rsidRPr="00B45A35">
              <w:t>пп</w:t>
            </w:r>
            <w:proofErr w:type="spellEnd"/>
          </w:p>
        </w:tc>
        <w:tc>
          <w:tcPr>
            <w:tcW w:w="3066" w:type="dxa"/>
            <w:vMerge w:val="restart"/>
            <w:shd w:val="clear" w:color="auto" w:fill="auto"/>
            <w:vAlign w:val="center"/>
          </w:tcPr>
          <w:p w14:paraId="606D8DD8" w14:textId="6C754EE0" w:rsidR="00D11640" w:rsidRPr="00B45A35" w:rsidRDefault="008D79DE" w:rsidP="00B45A35">
            <w:pPr>
              <w:jc w:val="center"/>
            </w:pPr>
            <w:r w:rsidRPr="00B45A35">
              <w:t>Наименование показателя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65E79306" w14:textId="77777777" w:rsidR="00D11640" w:rsidRPr="00B45A35" w:rsidRDefault="00D11640" w:rsidP="00B45A35">
            <w:pPr>
              <w:jc w:val="center"/>
            </w:pPr>
            <w:proofErr w:type="spellStart"/>
            <w:r w:rsidRPr="00B45A35">
              <w:t>Ед.изм</w:t>
            </w:r>
            <w:proofErr w:type="spellEnd"/>
            <w:r w:rsidRPr="00B45A35">
              <w:t>.</w:t>
            </w:r>
          </w:p>
        </w:tc>
        <w:tc>
          <w:tcPr>
            <w:tcW w:w="1610" w:type="dxa"/>
            <w:vMerge w:val="restart"/>
            <w:shd w:val="clear" w:color="auto" w:fill="auto"/>
            <w:vAlign w:val="center"/>
          </w:tcPr>
          <w:p w14:paraId="00003B2E" w14:textId="7632830C" w:rsidR="00D11640" w:rsidRPr="00B45A35" w:rsidRDefault="00D11640" w:rsidP="00B45A35">
            <w:pPr>
              <w:jc w:val="center"/>
            </w:pPr>
            <w:r w:rsidRPr="00B45A35">
              <w:t>20</w:t>
            </w:r>
            <w:r w:rsidR="00B45A35" w:rsidRPr="00B45A35">
              <w:t>21</w:t>
            </w:r>
            <w:r w:rsidR="008A5838" w:rsidRPr="00B45A35">
              <w:t>год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23EAF9B4" w14:textId="77777777" w:rsidR="00D11640" w:rsidRPr="00B45A35" w:rsidRDefault="00D11640" w:rsidP="00B45A35">
            <w:pPr>
              <w:jc w:val="center"/>
            </w:pPr>
            <w:r w:rsidRPr="00B45A35">
              <w:t>Прогноз</w:t>
            </w:r>
          </w:p>
        </w:tc>
      </w:tr>
      <w:tr w:rsidR="00D11640" w:rsidRPr="00B45A35" w14:paraId="7833526B" w14:textId="77777777" w:rsidTr="00B45A35">
        <w:trPr>
          <w:tblHeader/>
        </w:trPr>
        <w:tc>
          <w:tcPr>
            <w:tcW w:w="473" w:type="dxa"/>
            <w:vMerge/>
            <w:shd w:val="clear" w:color="auto" w:fill="auto"/>
            <w:vAlign w:val="center"/>
          </w:tcPr>
          <w:p w14:paraId="50F93B07" w14:textId="77777777" w:rsidR="00D11640" w:rsidRPr="00B45A35" w:rsidRDefault="00D11640" w:rsidP="00B45A35">
            <w:pPr>
              <w:jc w:val="center"/>
            </w:pPr>
          </w:p>
        </w:tc>
        <w:tc>
          <w:tcPr>
            <w:tcW w:w="3066" w:type="dxa"/>
            <w:vMerge/>
            <w:shd w:val="clear" w:color="auto" w:fill="auto"/>
            <w:vAlign w:val="center"/>
          </w:tcPr>
          <w:p w14:paraId="045A633F" w14:textId="77777777" w:rsidR="00D11640" w:rsidRPr="00B45A35" w:rsidRDefault="00D11640" w:rsidP="00B45A35">
            <w:pPr>
              <w:jc w:val="center"/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1A9E2A5A" w14:textId="77777777" w:rsidR="00D11640" w:rsidRPr="00B45A35" w:rsidRDefault="00D11640" w:rsidP="00B45A35">
            <w:pPr>
              <w:jc w:val="center"/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40CB7698" w14:textId="77777777" w:rsidR="00D11640" w:rsidRPr="00B45A35" w:rsidRDefault="00D11640" w:rsidP="00B45A35">
            <w:pPr>
              <w:jc w:val="center"/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58916C06" w14:textId="77777777" w:rsidR="00D11640" w:rsidRPr="00B45A35" w:rsidRDefault="00D11640" w:rsidP="00B45A35">
            <w:pPr>
              <w:jc w:val="center"/>
            </w:pPr>
            <w:r w:rsidRPr="00B45A35">
              <w:t>1 этап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DEA14F8" w14:textId="77777777" w:rsidR="00D11640" w:rsidRPr="00B45A35" w:rsidRDefault="00D11640" w:rsidP="00B45A35">
            <w:pPr>
              <w:jc w:val="center"/>
            </w:pPr>
            <w:r w:rsidRPr="00B45A35">
              <w:t>2 этап</w:t>
            </w:r>
          </w:p>
        </w:tc>
      </w:tr>
      <w:tr w:rsidR="00D11640" w:rsidRPr="00B45A35" w14:paraId="6536EC22" w14:textId="77777777" w:rsidTr="00B45A35">
        <w:trPr>
          <w:tblHeader/>
        </w:trPr>
        <w:tc>
          <w:tcPr>
            <w:tcW w:w="473" w:type="dxa"/>
            <w:vMerge/>
            <w:shd w:val="clear" w:color="auto" w:fill="auto"/>
            <w:vAlign w:val="center"/>
          </w:tcPr>
          <w:p w14:paraId="63EDDB63" w14:textId="77777777" w:rsidR="00D11640" w:rsidRPr="00B45A35" w:rsidRDefault="00D11640" w:rsidP="00B45A35">
            <w:pPr>
              <w:jc w:val="center"/>
            </w:pPr>
          </w:p>
        </w:tc>
        <w:tc>
          <w:tcPr>
            <w:tcW w:w="3066" w:type="dxa"/>
            <w:vMerge/>
            <w:shd w:val="clear" w:color="auto" w:fill="auto"/>
            <w:vAlign w:val="center"/>
          </w:tcPr>
          <w:p w14:paraId="3706635F" w14:textId="77777777" w:rsidR="00D11640" w:rsidRPr="00B45A35" w:rsidRDefault="00D11640" w:rsidP="00B45A35">
            <w:pPr>
              <w:jc w:val="center"/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0B1EF766" w14:textId="77777777" w:rsidR="00D11640" w:rsidRPr="00B45A35" w:rsidRDefault="00D11640" w:rsidP="00B45A35">
            <w:pPr>
              <w:jc w:val="center"/>
            </w:pPr>
          </w:p>
        </w:tc>
        <w:tc>
          <w:tcPr>
            <w:tcW w:w="1610" w:type="dxa"/>
            <w:vMerge/>
            <w:shd w:val="clear" w:color="auto" w:fill="auto"/>
            <w:vAlign w:val="center"/>
          </w:tcPr>
          <w:p w14:paraId="3E05CD43" w14:textId="77777777" w:rsidR="00D11640" w:rsidRPr="00B45A35" w:rsidRDefault="00D11640" w:rsidP="00B45A35">
            <w:pPr>
              <w:jc w:val="center"/>
            </w:pPr>
          </w:p>
        </w:tc>
        <w:tc>
          <w:tcPr>
            <w:tcW w:w="1459" w:type="dxa"/>
            <w:shd w:val="clear" w:color="auto" w:fill="auto"/>
            <w:vAlign w:val="center"/>
          </w:tcPr>
          <w:p w14:paraId="7FA04892" w14:textId="3D2F96A9" w:rsidR="00D11640" w:rsidRPr="00B45A35" w:rsidRDefault="00D11640" w:rsidP="00B45A35">
            <w:pPr>
              <w:jc w:val="center"/>
            </w:pPr>
            <w:r w:rsidRPr="00B45A35">
              <w:t>20</w:t>
            </w:r>
            <w:r w:rsidR="00B45A35" w:rsidRPr="00B45A35">
              <w:t>26</w:t>
            </w:r>
            <w:r w:rsidR="008A5838" w:rsidRPr="00B45A35">
              <w:t>год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30D02F3" w14:textId="5DCF5AEF" w:rsidR="00D11640" w:rsidRPr="00B45A35" w:rsidRDefault="00362B0E" w:rsidP="00B45A35">
            <w:pPr>
              <w:jc w:val="center"/>
            </w:pPr>
            <w:r w:rsidRPr="00B45A35">
              <w:t>2040</w:t>
            </w:r>
            <w:r w:rsidR="008A5838" w:rsidRPr="00B45A35">
              <w:t>год</w:t>
            </w:r>
          </w:p>
        </w:tc>
      </w:tr>
      <w:tr w:rsidR="00D11640" w:rsidRPr="00B45A35" w14:paraId="33FCF2AC" w14:textId="77777777" w:rsidTr="00B45A35">
        <w:tc>
          <w:tcPr>
            <w:tcW w:w="9493" w:type="dxa"/>
            <w:gridSpan w:val="6"/>
            <w:shd w:val="clear" w:color="auto" w:fill="auto"/>
          </w:tcPr>
          <w:p w14:paraId="070DB59D" w14:textId="77777777" w:rsidR="00D11640" w:rsidRPr="00B45A35" w:rsidRDefault="00D11640" w:rsidP="00523554">
            <w:pPr>
              <w:ind w:left="-120"/>
              <w:jc w:val="center"/>
              <w:rPr>
                <w:rFonts w:eastAsiaTheme="majorEastAsia"/>
                <w:bCs/>
                <w:szCs w:val="20"/>
              </w:rPr>
            </w:pPr>
            <w:r w:rsidRPr="00B45A35">
              <w:rPr>
                <w:rFonts w:eastAsiaTheme="majorEastAsia"/>
                <w:bCs/>
                <w:szCs w:val="20"/>
              </w:rPr>
              <w:t>Автобусный транспорт</w:t>
            </w:r>
          </w:p>
        </w:tc>
      </w:tr>
      <w:tr w:rsidR="00D11640" w:rsidRPr="003E17F9" w14:paraId="5294873A" w14:textId="77777777" w:rsidTr="00B45A35">
        <w:tc>
          <w:tcPr>
            <w:tcW w:w="473" w:type="dxa"/>
            <w:shd w:val="clear" w:color="auto" w:fill="auto"/>
          </w:tcPr>
          <w:p w14:paraId="09F67187" w14:textId="77777777" w:rsidR="00D11640" w:rsidRPr="00B45A35" w:rsidRDefault="00D11640" w:rsidP="00523554">
            <w:pPr>
              <w:rPr>
                <w:rFonts w:eastAsiaTheme="majorEastAsia"/>
                <w:bCs/>
                <w:szCs w:val="20"/>
              </w:rPr>
            </w:pPr>
            <w:r w:rsidRPr="00B45A35">
              <w:rPr>
                <w:rFonts w:eastAsiaTheme="majorEastAsia"/>
                <w:bCs/>
                <w:szCs w:val="20"/>
              </w:rPr>
              <w:t>1.</w:t>
            </w:r>
          </w:p>
        </w:tc>
        <w:tc>
          <w:tcPr>
            <w:tcW w:w="3066" w:type="dxa"/>
            <w:shd w:val="clear" w:color="auto" w:fill="auto"/>
          </w:tcPr>
          <w:p w14:paraId="4E6DEEA1" w14:textId="70CB93B5" w:rsidR="00D11640" w:rsidRPr="00B45A35" w:rsidRDefault="00D11640" w:rsidP="00B45A35">
            <w:pPr>
              <w:rPr>
                <w:rFonts w:eastAsiaTheme="majorEastAsia"/>
                <w:bCs/>
                <w:szCs w:val="20"/>
              </w:rPr>
            </w:pPr>
            <w:r w:rsidRPr="00B45A35">
              <w:rPr>
                <w:rFonts w:eastAsiaTheme="majorEastAsia"/>
                <w:bCs/>
                <w:szCs w:val="20"/>
              </w:rPr>
              <w:t>Среднегодовой</w:t>
            </w:r>
            <w:r w:rsidR="00B45A35">
              <w:rPr>
                <w:rFonts w:eastAsiaTheme="majorEastAsia"/>
                <w:bCs/>
                <w:szCs w:val="20"/>
              </w:rPr>
              <w:t xml:space="preserve"> </w:t>
            </w:r>
            <w:r w:rsidRPr="00B45A35">
              <w:rPr>
                <w:rFonts w:eastAsiaTheme="majorEastAsia"/>
                <w:bCs/>
                <w:szCs w:val="20"/>
              </w:rPr>
              <w:t xml:space="preserve">пассажирооборот 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A68853B" w14:textId="77777777" w:rsidR="00D11640" w:rsidRPr="00B45A35" w:rsidRDefault="00D11640" w:rsidP="00523554">
            <w:pPr>
              <w:jc w:val="center"/>
              <w:rPr>
                <w:rFonts w:eastAsiaTheme="majorEastAsia"/>
                <w:bCs/>
                <w:szCs w:val="20"/>
              </w:rPr>
            </w:pPr>
            <w:proofErr w:type="spellStart"/>
            <w:proofErr w:type="gramStart"/>
            <w:r w:rsidRPr="00B45A35">
              <w:rPr>
                <w:rFonts w:eastAsiaTheme="majorEastAsia"/>
                <w:bCs/>
                <w:szCs w:val="20"/>
              </w:rPr>
              <w:t>тыс.пасс</w:t>
            </w:r>
            <w:proofErr w:type="spellEnd"/>
            <w:proofErr w:type="gramEnd"/>
            <w:r w:rsidRPr="00B45A35">
              <w:rPr>
                <w:rFonts w:eastAsiaTheme="majorEastAsia"/>
                <w:bCs/>
                <w:szCs w:val="20"/>
              </w:rPr>
              <w:t>/год</w:t>
            </w:r>
          </w:p>
        </w:tc>
        <w:tc>
          <w:tcPr>
            <w:tcW w:w="1610" w:type="dxa"/>
            <w:shd w:val="clear" w:color="auto" w:fill="auto"/>
            <w:vAlign w:val="bottom"/>
          </w:tcPr>
          <w:p w14:paraId="46CC141B" w14:textId="715D40E0" w:rsidR="00D11640" w:rsidRPr="00B45A35" w:rsidRDefault="00B45A35" w:rsidP="00523554">
            <w:pPr>
              <w:widowControl w:val="0"/>
              <w:jc w:val="right"/>
              <w:rPr>
                <w:rFonts w:eastAsiaTheme="majorEastAsia"/>
                <w:bCs/>
                <w:szCs w:val="20"/>
              </w:rPr>
            </w:pPr>
            <w:r w:rsidRPr="00B45A35">
              <w:rPr>
                <w:rFonts w:eastAsiaTheme="majorEastAsia"/>
                <w:bCs/>
                <w:szCs w:val="20"/>
              </w:rPr>
              <w:t>91.98</w:t>
            </w:r>
          </w:p>
        </w:tc>
        <w:tc>
          <w:tcPr>
            <w:tcW w:w="1459" w:type="dxa"/>
            <w:shd w:val="clear" w:color="auto" w:fill="auto"/>
            <w:vAlign w:val="bottom"/>
          </w:tcPr>
          <w:p w14:paraId="1E2C2A53" w14:textId="59888FA7" w:rsidR="00D11640" w:rsidRPr="00B45A35" w:rsidRDefault="00B45A35" w:rsidP="00523554">
            <w:pPr>
              <w:jc w:val="right"/>
              <w:rPr>
                <w:rFonts w:eastAsiaTheme="majorEastAsia"/>
                <w:bCs/>
                <w:szCs w:val="20"/>
              </w:rPr>
            </w:pPr>
            <w:r w:rsidRPr="00B45A35">
              <w:rPr>
                <w:rFonts w:eastAsiaTheme="majorEastAsia"/>
                <w:bCs/>
                <w:szCs w:val="20"/>
              </w:rPr>
              <w:t>110.00</w:t>
            </w:r>
          </w:p>
        </w:tc>
        <w:tc>
          <w:tcPr>
            <w:tcW w:w="1381" w:type="dxa"/>
            <w:shd w:val="clear" w:color="auto" w:fill="auto"/>
            <w:vAlign w:val="bottom"/>
          </w:tcPr>
          <w:p w14:paraId="1F6075D1" w14:textId="6504E367" w:rsidR="00D11640" w:rsidRDefault="00B45A35" w:rsidP="00523554">
            <w:pPr>
              <w:jc w:val="right"/>
              <w:rPr>
                <w:rFonts w:eastAsiaTheme="majorEastAsia"/>
                <w:bCs/>
                <w:szCs w:val="20"/>
              </w:rPr>
            </w:pPr>
            <w:r w:rsidRPr="00B45A35">
              <w:rPr>
                <w:rFonts w:eastAsiaTheme="majorEastAsia"/>
                <w:bCs/>
                <w:szCs w:val="20"/>
              </w:rPr>
              <w:t>280.00</w:t>
            </w:r>
          </w:p>
        </w:tc>
      </w:tr>
      <w:tr w:rsidR="00B45A35" w:rsidRPr="003E17F9" w14:paraId="1806498B" w14:textId="77777777" w:rsidTr="00B45A35">
        <w:tc>
          <w:tcPr>
            <w:tcW w:w="9493" w:type="dxa"/>
            <w:gridSpan w:val="6"/>
            <w:shd w:val="clear" w:color="auto" w:fill="auto"/>
            <w:vAlign w:val="center"/>
          </w:tcPr>
          <w:p w14:paraId="61ABD48F" w14:textId="7320ADED" w:rsidR="00B45A35" w:rsidRPr="00B45A35" w:rsidRDefault="00B45A35" w:rsidP="00B45A35">
            <w:pPr>
              <w:jc w:val="center"/>
              <w:rPr>
                <w:rFonts w:eastAsiaTheme="majorEastAsia"/>
                <w:bCs/>
                <w:szCs w:val="20"/>
              </w:rPr>
            </w:pPr>
            <w:r>
              <w:rPr>
                <w:rFonts w:eastAsiaTheme="majorEastAsia"/>
                <w:bCs/>
                <w:szCs w:val="20"/>
              </w:rPr>
              <w:t>Железнодорожный транспорт</w:t>
            </w:r>
          </w:p>
        </w:tc>
      </w:tr>
      <w:tr w:rsidR="00B45A35" w:rsidRPr="003E17F9" w14:paraId="155392EE" w14:textId="77777777" w:rsidTr="00B45A35">
        <w:tc>
          <w:tcPr>
            <w:tcW w:w="9493" w:type="dxa"/>
            <w:gridSpan w:val="6"/>
            <w:shd w:val="clear" w:color="auto" w:fill="auto"/>
            <w:vAlign w:val="center"/>
          </w:tcPr>
          <w:p w14:paraId="19C0D261" w14:textId="314F9723" w:rsidR="00B45A35" w:rsidRPr="00B45A35" w:rsidRDefault="00B45A35" w:rsidP="00B45A35">
            <w:pPr>
              <w:jc w:val="center"/>
              <w:rPr>
                <w:rFonts w:eastAsiaTheme="majorEastAsia"/>
                <w:bCs/>
                <w:szCs w:val="20"/>
              </w:rPr>
            </w:pPr>
            <w:r>
              <w:rPr>
                <w:rFonts w:eastAsiaTheme="majorEastAsia"/>
                <w:bCs/>
                <w:szCs w:val="20"/>
              </w:rPr>
              <w:t>Не планируется</w:t>
            </w:r>
          </w:p>
        </w:tc>
      </w:tr>
      <w:tr w:rsidR="00B45A35" w:rsidRPr="003E17F9" w14:paraId="7D17DA19" w14:textId="77777777" w:rsidTr="00244962">
        <w:tc>
          <w:tcPr>
            <w:tcW w:w="9493" w:type="dxa"/>
            <w:gridSpan w:val="6"/>
            <w:shd w:val="clear" w:color="auto" w:fill="auto"/>
            <w:vAlign w:val="center"/>
          </w:tcPr>
          <w:p w14:paraId="668E5320" w14:textId="0E891C61" w:rsidR="00B45A35" w:rsidRPr="00B45A35" w:rsidRDefault="00244962" w:rsidP="00244962">
            <w:pPr>
              <w:jc w:val="center"/>
              <w:rPr>
                <w:rFonts w:eastAsiaTheme="majorEastAsia"/>
                <w:bCs/>
                <w:szCs w:val="20"/>
              </w:rPr>
            </w:pPr>
            <w:r>
              <w:rPr>
                <w:rFonts w:eastAsiaTheme="majorEastAsia"/>
                <w:bCs/>
                <w:szCs w:val="20"/>
              </w:rPr>
              <w:t>Водный транспорт</w:t>
            </w:r>
          </w:p>
        </w:tc>
      </w:tr>
      <w:tr w:rsidR="00244962" w:rsidRPr="003E17F9" w14:paraId="76F92196" w14:textId="77777777" w:rsidTr="00244962">
        <w:tc>
          <w:tcPr>
            <w:tcW w:w="9493" w:type="dxa"/>
            <w:gridSpan w:val="6"/>
            <w:shd w:val="clear" w:color="auto" w:fill="auto"/>
            <w:vAlign w:val="center"/>
          </w:tcPr>
          <w:p w14:paraId="11760060" w14:textId="66CC8992" w:rsidR="00244962" w:rsidRPr="00B45A35" w:rsidRDefault="00244962" w:rsidP="00244962">
            <w:pPr>
              <w:jc w:val="center"/>
              <w:rPr>
                <w:rFonts w:eastAsiaTheme="majorEastAsia"/>
                <w:bCs/>
                <w:szCs w:val="20"/>
              </w:rPr>
            </w:pPr>
            <w:r>
              <w:rPr>
                <w:rFonts w:eastAsiaTheme="majorEastAsia"/>
                <w:bCs/>
                <w:szCs w:val="20"/>
              </w:rPr>
              <w:t>Не планируется</w:t>
            </w:r>
          </w:p>
        </w:tc>
      </w:tr>
      <w:tr w:rsidR="00244962" w:rsidRPr="003E17F9" w14:paraId="595E8E25" w14:textId="77777777" w:rsidTr="00244962">
        <w:tc>
          <w:tcPr>
            <w:tcW w:w="9493" w:type="dxa"/>
            <w:gridSpan w:val="6"/>
            <w:shd w:val="clear" w:color="auto" w:fill="auto"/>
            <w:vAlign w:val="center"/>
          </w:tcPr>
          <w:p w14:paraId="045F5C24" w14:textId="54173DA8" w:rsidR="00244962" w:rsidRDefault="00244962" w:rsidP="00244962">
            <w:pPr>
              <w:jc w:val="center"/>
              <w:rPr>
                <w:rFonts w:eastAsiaTheme="majorEastAsia"/>
                <w:bCs/>
                <w:szCs w:val="20"/>
              </w:rPr>
            </w:pPr>
            <w:r>
              <w:rPr>
                <w:rFonts w:eastAsiaTheme="majorEastAsia"/>
                <w:bCs/>
                <w:szCs w:val="20"/>
              </w:rPr>
              <w:t>Трубопроводный транспорт</w:t>
            </w:r>
          </w:p>
        </w:tc>
      </w:tr>
      <w:tr w:rsidR="00244962" w:rsidRPr="003E17F9" w14:paraId="09781521" w14:textId="77777777" w:rsidTr="00244962">
        <w:tc>
          <w:tcPr>
            <w:tcW w:w="9493" w:type="dxa"/>
            <w:gridSpan w:val="6"/>
            <w:shd w:val="clear" w:color="auto" w:fill="auto"/>
            <w:vAlign w:val="center"/>
          </w:tcPr>
          <w:p w14:paraId="5A910BA1" w14:textId="4F412323" w:rsidR="00244962" w:rsidRDefault="00244962" w:rsidP="00244962">
            <w:pPr>
              <w:jc w:val="center"/>
              <w:rPr>
                <w:rFonts w:eastAsiaTheme="majorEastAsia"/>
                <w:bCs/>
                <w:szCs w:val="20"/>
              </w:rPr>
            </w:pPr>
            <w:r>
              <w:rPr>
                <w:rFonts w:eastAsiaTheme="majorEastAsia"/>
                <w:bCs/>
                <w:szCs w:val="20"/>
              </w:rPr>
              <w:t>Не планируется</w:t>
            </w:r>
          </w:p>
        </w:tc>
      </w:tr>
    </w:tbl>
    <w:p w14:paraId="2AC795E9" w14:textId="3A90B72A" w:rsidR="00D11640" w:rsidRPr="00B66206" w:rsidRDefault="00D11640" w:rsidP="004D2132">
      <w:pPr>
        <w:pStyle w:val="afff"/>
      </w:pPr>
      <w:r w:rsidRPr="00B66206">
        <w:t>С учетом полученной информации о прогнозе социально-экономического и градостроительного развития, ориентированного на улучшение качества жизни, увеличения численности</w:t>
      </w:r>
      <w:r w:rsidR="00532EB4" w:rsidRPr="00B66206">
        <w:t xml:space="preserve"> </w:t>
      </w:r>
      <w:r w:rsidR="0029493C" w:rsidRPr="00B66206">
        <w:t>сельского</w:t>
      </w:r>
      <w:r w:rsidR="008B4EAB" w:rsidRPr="00B66206">
        <w:t xml:space="preserve"> поселени</w:t>
      </w:r>
      <w:r w:rsidR="0084740B" w:rsidRPr="00B66206">
        <w:t>я</w:t>
      </w:r>
      <w:r w:rsidRPr="00B66206">
        <w:t xml:space="preserve">, увеличение объемов выпускаемой производственными предприятиями продукции - среднегодовой пассажиропоток к </w:t>
      </w:r>
      <w:r w:rsidR="00362B0E" w:rsidRPr="00B66206">
        <w:t>2040</w:t>
      </w:r>
      <w:r w:rsidRPr="00B66206">
        <w:t xml:space="preserve"> году увеличится </w:t>
      </w:r>
      <w:r w:rsidR="00B45A35">
        <w:t>в 3 раза.</w:t>
      </w:r>
      <w:r w:rsidRPr="00B66206">
        <w:t xml:space="preserve"> </w:t>
      </w:r>
    </w:p>
    <w:p w14:paraId="45CEC351" w14:textId="1BFFF70B" w:rsidR="00D11640" w:rsidRPr="00D11640" w:rsidRDefault="00310C3E" w:rsidP="00C63B3E">
      <w:pPr>
        <w:pStyle w:val="af4"/>
      </w:pPr>
      <w:bookmarkStart w:id="95" w:name="_Toc46963651"/>
      <w:bookmarkStart w:id="96" w:name="_Toc113502533"/>
      <w:r>
        <w:t xml:space="preserve">3.3. </w:t>
      </w:r>
      <w:r w:rsidR="00D11640" w:rsidRPr="00D11640">
        <w:t>Прогноз развития транспортной инфраструктуры по видам транспорта</w:t>
      </w:r>
      <w:bookmarkEnd w:id="95"/>
      <w:bookmarkEnd w:id="96"/>
    </w:p>
    <w:p w14:paraId="2827D2B1" w14:textId="77777777" w:rsidR="00D11640" w:rsidRPr="004D2132" w:rsidRDefault="00D11640" w:rsidP="004D2132">
      <w:pPr>
        <w:pStyle w:val="afff"/>
        <w:rPr>
          <w:b/>
          <w:bCs/>
        </w:rPr>
      </w:pPr>
      <w:r w:rsidRPr="004D2132">
        <w:rPr>
          <w:b/>
          <w:bCs/>
        </w:rPr>
        <w:t>Автомобильный транспорт</w:t>
      </w:r>
    </w:p>
    <w:p w14:paraId="23540829" w14:textId="77777777" w:rsidR="00522B3C" w:rsidRDefault="00D11640" w:rsidP="004D2132">
      <w:pPr>
        <w:pStyle w:val="afff"/>
        <w:rPr>
          <w:rFonts w:eastAsiaTheme="minorHAnsi"/>
        </w:rPr>
      </w:pPr>
      <w:r w:rsidRPr="00F11FAC">
        <w:rPr>
          <w:rFonts w:eastAsiaTheme="minorHAnsi"/>
        </w:rPr>
        <w:t xml:space="preserve">Существенных изменений в автомобильном транспорте к </w:t>
      </w:r>
      <w:r w:rsidR="00362B0E" w:rsidRPr="00F11FAC">
        <w:rPr>
          <w:rFonts w:eastAsiaTheme="minorHAnsi"/>
        </w:rPr>
        <w:t>2040</w:t>
      </w:r>
      <w:r w:rsidRPr="00F11FAC">
        <w:rPr>
          <w:rFonts w:eastAsiaTheme="minorHAnsi"/>
        </w:rPr>
        <w:t xml:space="preserve"> году не предвидится. Транспортная связь будет осуществляться общественным транспортом (автобусное сообщение).</w:t>
      </w:r>
    </w:p>
    <w:p w14:paraId="1ACAA918" w14:textId="5CCF880B" w:rsidR="00D11640" w:rsidRPr="00F11FAC" w:rsidRDefault="00D11640" w:rsidP="004D2132">
      <w:pPr>
        <w:pStyle w:val="afff"/>
        <w:rPr>
          <w:rFonts w:eastAsiaTheme="minorHAnsi"/>
        </w:rPr>
      </w:pPr>
      <w:r w:rsidRPr="00F11FAC">
        <w:rPr>
          <w:rFonts w:eastAsiaTheme="minorHAnsi"/>
        </w:rPr>
        <w:t xml:space="preserve">Внутри населенных пунктов передвижение будет осуществляться </w:t>
      </w:r>
      <w:r w:rsidR="00CB4F8F" w:rsidRPr="00F11FAC">
        <w:rPr>
          <w:rFonts w:eastAsiaTheme="minorHAnsi"/>
        </w:rPr>
        <w:t xml:space="preserve">общественным, </w:t>
      </w:r>
      <w:r w:rsidRPr="00F11FAC">
        <w:rPr>
          <w:rFonts w:eastAsiaTheme="minorHAnsi"/>
        </w:rPr>
        <w:t>личным транспортом и пешеходным сообщением.</w:t>
      </w:r>
    </w:p>
    <w:p w14:paraId="6E8E4B89" w14:textId="6F35549A" w:rsidR="00D11640" w:rsidRPr="00D11640" w:rsidRDefault="00310C3E" w:rsidP="00C63B3E">
      <w:pPr>
        <w:pStyle w:val="af4"/>
      </w:pPr>
      <w:bookmarkStart w:id="97" w:name="_Toc520039989"/>
      <w:bookmarkStart w:id="98" w:name="_Toc46963652"/>
      <w:bookmarkStart w:id="99" w:name="_Toc113502534"/>
      <w:r>
        <w:t xml:space="preserve">3.4. </w:t>
      </w:r>
      <w:r w:rsidR="00D11640" w:rsidRPr="00D11640">
        <w:t xml:space="preserve">Прогноз развития дорожной сети </w:t>
      </w:r>
      <w:r w:rsidR="0029493C">
        <w:t>сельского</w:t>
      </w:r>
      <w:r w:rsidR="00D11640" w:rsidRPr="00D11640">
        <w:t xml:space="preserve"> </w:t>
      </w:r>
      <w:bookmarkEnd w:id="97"/>
      <w:r w:rsidR="00B71853">
        <w:t>поселения</w:t>
      </w:r>
      <w:bookmarkEnd w:id="98"/>
      <w:bookmarkEnd w:id="99"/>
    </w:p>
    <w:p w14:paraId="63F4CACB" w14:textId="1CDB6E70" w:rsidR="00D11640" w:rsidRPr="0027336C" w:rsidRDefault="00D11640" w:rsidP="004D2132">
      <w:pPr>
        <w:pStyle w:val="afff"/>
      </w:pPr>
      <w:r w:rsidRPr="0027336C">
        <w:t xml:space="preserve">Основными направлениями развития дорожной сети </w:t>
      </w:r>
      <w:r w:rsidR="0029493C" w:rsidRPr="0027336C">
        <w:t>сельского</w:t>
      </w:r>
      <w:r w:rsidRPr="0027336C">
        <w:t xml:space="preserve"> </w:t>
      </w:r>
      <w:r w:rsidR="00B71853" w:rsidRPr="0027336C">
        <w:t>поселения</w:t>
      </w:r>
      <w:r w:rsidRPr="0027336C">
        <w:t xml:space="preserve">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ремонта и капитального ремонта автомобильных дорог, поддержание автомобильных дорог, в соответствии с Генеральным планом </w:t>
      </w:r>
      <w:r w:rsidR="0029493C" w:rsidRPr="0027336C">
        <w:t>сельского</w:t>
      </w:r>
      <w:r w:rsidRPr="0027336C">
        <w:t xml:space="preserve"> </w:t>
      </w:r>
      <w:r w:rsidR="00B71853" w:rsidRPr="0027336C">
        <w:t>поселения</w:t>
      </w:r>
      <w:r w:rsidRPr="0027336C">
        <w:t>:</w:t>
      </w:r>
    </w:p>
    <w:p w14:paraId="4114A9AF" w14:textId="77777777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нормативного содержания дорог (реконструкция и строительство);</w:t>
      </w:r>
    </w:p>
    <w:p w14:paraId="50BE738B" w14:textId="5CE74C0E" w:rsidR="00D11640" w:rsidRPr="004D2132" w:rsidRDefault="00D11640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повышения качества и безопасности дорожной сети – усовершенствование покрытия (асфальтобетон), установка искусственных неровностей</w:t>
      </w:r>
      <w:r w:rsidR="009B65EF" w:rsidRPr="004D2132">
        <w:t>, установка дополнительных дорожных знаков</w:t>
      </w:r>
      <w:r w:rsidRPr="004D2132">
        <w:t>.</w:t>
      </w:r>
    </w:p>
    <w:p w14:paraId="40AB2E15" w14:textId="044A7B58" w:rsidR="00A8246F" w:rsidRPr="004F1BFE" w:rsidRDefault="00EF35FF" w:rsidP="00C63B3E">
      <w:pPr>
        <w:pStyle w:val="af4"/>
      </w:pPr>
      <w:bookmarkStart w:id="100" w:name="_Toc520039990"/>
      <w:bookmarkStart w:id="101" w:name="_Toc46963653"/>
      <w:bookmarkStart w:id="102" w:name="_Toc113502535"/>
      <w:r>
        <w:t xml:space="preserve">3.5. </w:t>
      </w:r>
      <w:r w:rsidR="00A8246F" w:rsidRPr="004F1BFE">
        <w:t>Прогноз уровня автомобилизации, параметров дорожного движения</w:t>
      </w:r>
      <w:bookmarkEnd w:id="100"/>
      <w:bookmarkEnd w:id="101"/>
      <w:bookmarkEnd w:id="102"/>
    </w:p>
    <w:p w14:paraId="5BB39DF8" w14:textId="77777777" w:rsidR="00537816" w:rsidRDefault="00A8246F" w:rsidP="004D2132">
      <w:pPr>
        <w:pStyle w:val="afff"/>
      </w:pPr>
      <w:r w:rsidRPr="00A400BC">
        <w:t xml:space="preserve">Будет сохраняться тенденция к увеличению уровня автомобилизации </w:t>
      </w:r>
      <w:r w:rsidRPr="00A400BC">
        <w:lastRenderedPageBreak/>
        <w:t>населения, предполагается повышение интенсивности движения по основным направлениям к объектам массового скопления людей</w:t>
      </w:r>
      <w:r w:rsidR="009B65EF" w:rsidRPr="00A400BC">
        <w:t xml:space="preserve"> и территории планируемой застройки</w:t>
      </w:r>
      <w:r w:rsidRPr="00A400BC">
        <w:t>.</w:t>
      </w:r>
    </w:p>
    <w:p w14:paraId="0A5804CE" w14:textId="63695A21" w:rsidR="00A8246F" w:rsidRPr="00A400BC" w:rsidRDefault="00A8246F" w:rsidP="00A400BC">
      <w:pPr>
        <w:pStyle w:val="aff3"/>
        <w:spacing w:line="240" w:lineRule="auto"/>
      </w:pPr>
      <w:r w:rsidRPr="00A400BC">
        <w:t>Прогноз уровня автомобилизации населения</w:t>
      </w:r>
      <w:r w:rsidR="009F402F" w:rsidRPr="00A400BC">
        <w:t xml:space="preserve"> на 1000 человек</w:t>
      </w:r>
      <w:r w:rsidRPr="00A400BC">
        <w:t xml:space="preserve"> представлен в таблице 3.5.1.</w:t>
      </w:r>
    </w:p>
    <w:p w14:paraId="2DEE1E68" w14:textId="60F5643E" w:rsidR="00A8246F" w:rsidRDefault="00A8246F" w:rsidP="004D2132">
      <w:pPr>
        <w:pStyle w:val="aff5"/>
        <w:rPr>
          <w:rFonts w:eastAsiaTheme="majorEastAsia"/>
        </w:rPr>
      </w:pPr>
      <w:bookmarkStart w:id="103" w:name="_Toc113502602"/>
      <w:r>
        <w:rPr>
          <w:rFonts w:eastAsiaTheme="majorEastAsia"/>
        </w:rPr>
        <w:t>Таблица 3.5.1.</w:t>
      </w:r>
      <w:r w:rsidR="004D2132">
        <w:rPr>
          <w:rFonts w:eastAsiaTheme="majorEastAsia"/>
        </w:rPr>
        <w:t xml:space="preserve"> </w:t>
      </w:r>
      <w:r>
        <w:rPr>
          <w:rFonts w:eastAsiaTheme="majorEastAsia"/>
        </w:rPr>
        <w:t>Прогноз уровня автомобилизации</w:t>
      </w:r>
      <w:bookmarkEnd w:id="103"/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968"/>
        <w:gridCol w:w="1965"/>
        <w:gridCol w:w="2007"/>
      </w:tblGrid>
      <w:tr w:rsidR="00F6247D" w:rsidRPr="00522B3C" w14:paraId="3702D1B0" w14:textId="77777777" w:rsidTr="00812AAE">
        <w:trPr>
          <w:trHeight w:val="20"/>
        </w:trPr>
        <w:tc>
          <w:tcPr>
            <w:tcW w:w="704" w:type="dxa"/>
            <w:vMerge w:val="restart"/>
            <w:shd w:val="clear" w:color="auto" w:fill="auto"/>
          </w:tcPr>
          <w:p w14:paraId="2513DA0E" w14:textId="79E1A928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  <w:r w:rsidRPr="00522B3C">
              <w:rPr>
                <w:color w:val="000000"/>
                <w:szCs w:val="22"/>
              </w:rPr>
              <w:t xml:space="preserve">№ </w:t>
            </w:r>
            <w:proofErr w:type="spellStart"/>
            <w:r w:rsidRPr="00522B3C">
              <w:rPr>
                <w:color w:val="000000"/>
                <w:szCs w:val="22"/>
              </w:rPr>
              <w:t>пп</w:t>
            </w:r>
            <w:proofErr w:type="spellEnd"/>
          </w:p>
        </w:tc>
        <w:tc>
          <w:tcPr>
            <w:tcW w:w="2835" w:type="dxa"/>
            <w:vMerge w:val="restart"/>
            <w:shd w:val="clear" w:color="auto" w:fill="auto"/>
            <w:noWrap/>
          </w:tcPr>
          <w:p w14:paraId="05A12108" w14:textId="77777777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  <w:r w:rsidRPr="00522B3C">
              <w:rPr>
                <w:color w:val="000000"/>
                <w:szCs w:val="22"/>
              </w:rPr>
              <w:t>Наименование показателя</w:t>
            </w:r>
          </w:p>
        </w:tc>
        <w:tc>
          <w:tcPr>
            <w:tcW w:w="1968" w:type="dxa"/>
            <w:vMerge w:val="restart"/>
            <w:shd w:val="clear" w:color="auto" w:fill="auto"/>
          </w:tcPr>
          <w:p w14:paraId="117CF07F" w14:textId="77777777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  <w:r w:rsidRPr="008D79DE">
              <w:rPr>
                <w:color w:val="000000"/>
                <w:szCs w:val="22"/>
              </w:rPr>
              <w:t>Фактическое положение</w:t>
            </w:r>
          </w:p>
        </w:tc>
        <w:tc>
          <w:tcPr>
            <w:tcW w:w="3972" w:type="dxa"/>
            <w:gridSpan w:val="2"/>
            <w:shd w:val="clear" w:color="auto" w:fill="auto"/>
          </w:tcPr>
          <w:p w14:paraId="012301A5" w14:textId="77777777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  <w:r w:rsidRPr="00522B3C">
              <w:rPr>
                <w:color w:val="000000"/>
                <w:szCs w:val="22"/>
              </w:rPr>
              <w:t>Прогноз</w:t>
            </w:r>
          </w:p>
        </w:tc>
      </w:tr>
      <w:tr w:rsidR="00F6247D" w:rsidRPr="00522B3C" w14:paraId="02DBA976" w14:textId="77777777" w:rsidTr="00812AAE">
        <w:trPr>
          <w:trHeight w:val="308"/>
        </w:trPr>
        <w:tc>
          <w:tcPr>
            <w:tcW w:w="704" w:type="dxa"/>
            <w:vMerge/>
            <w:shd w:val="clear" w:color="auto" w:fill="auto"/>
          </w:tcPr>
          <w:p w14:paraId="02331001" w14:textId="77777777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</w:tcPr>
          <w:p w14:paraId="7BF9A4BE" w14:textId="77777777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</w:p>
        </w:tc>
        <w:tc>
          <w:tcPr>
            <w:tcW w:w="1968" w:type="dxa"/>
            <w:vMerge/>
            <w:shd w:val="clear" w:color="auto" w:fill="auto"/>
          </w:tcPr>
          <w:p w14:paraId="3331F793" w14:textId="77777777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</w:p>
        </w:tc>
        <w:tc>
          <w:tcPr>
            <w:tcW w:w="1965" w:type="dxa"/>
            <w:shd w:val="clear" w:color="auto" w:fill="auto"/>
          </w:tcPr>
          <w:p w14:paraId="1EF39833" w14:textId="77777777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  <w:r w:rsidRPr="00522B3C">
              <w:rPr>
                <w:color w:val="000000"/>
                <w:szCs w:val="22"/>
              </w:rPr>
              <w:t>1 этап</w:t>
            </w:r>
          </w:p>
        </w:tc>
        <w:tc>
          <w:tcPr>
            <w:tcW w:w="2007" w:type="dxa"/>
            <w:shd w:val="clear" w:color="auto" w:fill="auto"/>
          </w:tcPr>
          <w:p w14:paraId="02228F2F" w14:textId="77777777" w:rsidR="00F6247D" w:rsidRPr="00522B3C" w:rsidRDefault="00F6247D" w:rsidP="008D79DE">
            <w:pPr>
              <w:ind w:left="-120"/>
              <w:jc w:val="center"/>
              <w:rPr>
                <w:color w:val="000000"/>
                <w:szCs w:val="22"/>
              </w:rPr>
            </w:pPr>
            <w:r w:rsidRPr="00522B3C">
              <w:rPr>
                <w:color w:val="000000"/>
                <w:szCs w:val="22"/>
              </w:rPr>
              <w:t>2 этап</w:t>
            </w:r>
          </w:p>
        </w:tc>
      </w:tr>
      <w:tr w:rsidR="00F6247D" w:rsidRPr="00522B3C" w14:paraId="192A3203" w14:textId="77777777" w:rsidTr="00812AAE">
        <w:trPr>
          <w:trHeight w:val="20"/>
        </w:trPr>
        <w:tc>
          <w:tcPr>
            <w:tcW w:w="704" w:type="dxa"/>
            <w:vMerge/>
            <w:shd w:val="clear" w:color="auto" w:fill="auto"/>
          </w:tcPr>
          <w:p w14:paraId="4000CDDD" w14:textId="77777777" w:rsidR="00F6247D" w:rsidRPr="00522B3C" w:rsidRDefault="00F6247D" w:rsidP="002004D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  <w:noWrap/>
            <w:hideMark/>
          </w:tcPr>
          <w:p w14:paraId="79E67862" w14:textId="77777777" w:rsidR="00F6247D" w:rsidRPr="00522B3C" w:rsidRDefault="00F6247D" w:rsidP="002004D6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968" w:type="dxa"/>
            <w:shd w:val="clear" w:color="auto" w:fill="auto"/>
            <w:hideMark/>
          </w:tcPr>
          <w:p w14:paraId="19A54FC0" w14:textId="728BD7C6" w:rsidR="00F6247D" w:rsidRPr="00522B3C" w:rsidRDefault="00F6247D" w:rsidP="002004D6">
            <w:pPr>
              <w:jc w:val="center"/>
              <w:rPr>
                <w:color w:val="000000"/>
                <w:szCs w:val="22"/>
              </w:rPr>
            </w:pPr>
            <w:r w:rsidRPr="00522B3C">
              <w:rPr>
                <w:color w:val="000000"/>
                <w:szCs w:val="22"/>
              </w:rPr>
              <w:t>20</w:t>
            </w:r>
            <w:r w:rsidR="00812AAE">
              <w:rPr>
                <w:color w:val="000000"/>
                <w:szCs w:val="22"/>
              </w:rPr>
              <w:t>21</w:t>
            </w:r>
            <w:r w:rsidRPr="00522B3C">
              <w:rPr>
                <w:color w:val="000000"/>
                <w:szCs w:val="22"/>
              </w:rPr>
              <w:t>год</w:t>
            </w:r>
          </w:p>
        </w:tc>
        <w:tc>
          <w:tcPr>
            <w:tcW w:w="1965" w:type="dxa"/>
            <w:shd w:val="clear" w:color="auto" w:fill="auto"/>
            <w:hideMark/>
          </w:tcPr>
          <w:p w14:paraId="75F12DDF" w14:textId="318F488C" w:rsidR="00F6247D" w:rsidRPr="00522B3C" w:rsidRDefault="00F6247D" w:rsidP="002004D6">
            <w:pPr>
              <w:jc w:val="center"/>
              <w:rPr>
                <w:color w:val="000000"/>
                <w:szCs w:val="22"/>
              </w:rPr>
            </w:pPr>
            <w:r w:rsidRPr="00522B3C">
              <w:rPr>
                <w:color w:val="000000"/>
                <w:szCs w:val="22"/>
              </w:rPr>
              <w:t>20</w:t>
            </w:r>
            <w:r w:rsidR="00812AAE">
              <w:rPr>
                <w:color w:val="000000"/>
                <w:szCs w:val="22"/>
              </w:rPr>
              <w:t>26</w:t>
            </w:r>
            <w:r w:rsidRPr="00522B3C">
              <w:rPr>
                <w:color w:val="000000"/>
                <w:szCs w:val="22"/>
              </w:rPr>
              <w:t>год</w:t>
            </w:r>
          </w:p>
        </w:tc>
        <w:tc>
          <w:tcPr>
            <w:tcW w:w="2007" w:type="dxa"/>
            <w:shd w:val="clear" w:color="auto" w:fill="auto"/>
            <w:hideMark/>
          </w:tcPr>
          <w:p w14:paraId="4079BBE6" w14:textId="365277A8" w:rsidR="00F6247D" w:rsidRPr="00522B3C" w:rsidRDefault="00362B0E" w:rsidP="002004D6">
            <w:pPr>
              <w:jc w:val="center"/>
              <w:rPr>
                <w:color w:val="000000"/>
                <w:szCs w:val="22"/>
              </w:rPr>
            </w:pPr>
            <w:r w:rsidRPr="00522B3C">
              <w:rPr>
                <w:color w:val="000000"/>
                <w:szCs w:val="22"/>
              </w:rPr>
              <w:t>2040</w:t>
            </w:r>
            <w:r w:rsidR="00F6247D" w:rsidRPr="00522B3C">
              <w:rPr>
                <w:color w:val="000000"/>
                <w:szCs w:val="22"/>
              </w:rPr>
              <w:t>год</w:t>
            </w:r>
          </w:p>
        </w:tc>
      </w:tr>
      <w:tr w:rsidR="00BE7BC7" w:rsidRPr="00522B3C" w14:paraId="363B3032" w14:textId="77777777" w:rsidTr="00812AAE">
        <w:tc>
          <w:tcPr>
            <w:tcW w:w="704" w:type="dxa"/>
            <w:shd w:val="clear" w:color="auto" w:fill="auto"/>
          </w:tcPr>
          <w:p w14:paraId="21745573" w14:textId="584BA632" w:rsidR="00BE7BC7" w:rsidRPr="00003E66" w:rsidRDefault="00BE7BC7" w:rsidP="00003E66">
            <w:pPr>
              <w:rPr>
                <w:color w:val="000000"/>
                <w:szCs w:val="22"/>
              </w:rPr>
            </w:pPr>
            <w:r w:rsidRPr="00003E66">
              <w:rPr>
                <w:color w:val="000000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48B078A" w14:textId="672C16D2" w:rsidR="00BE7BC7" w:rsidRPr="00003E66" w:rsidRDefault="00BE7BC7" w:rsidP="00003E66">
            <w:pPr>
              <w:rPr>
                <w:color w:val="000000"/>
                <w:szCs w:val="22"/>
              </w:rPr>
            </w:pPr>
            <w:r w:rsidRPr="00003E66">
              <w:rPr>
                <w:color w:val="000000"/>
                <w:szCs w:val="22"/>
              </w:rPr>
              <w:t>Уровень автомобилизации населения</w:t>
            </w:r>
          </w:p>
        </w:tc>
        <w:tc>
          <w:tcPr>
            <w:tcW w:w="1968" w:type="dxa"/>
            <w:shd w:val="clear" w:color="auto" w:fill="auto"/>
            <w:vAlign w:val="bottom"/>
          </w:tcPr>
          <w:p w14:paraId="34AD064F" w14:textId="6F15F13B" w:rsidR="00BE7BC7" w:rsidRPr="00522B3C" w:rsidRDefault="00812AAE" w:rsidP="00AF4E52">
            <w:pPr>
              <w:jc w:val="right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279</w:t>
            </w:r>
          </w:p>
        </w:tc>
        <w:tc>
          <w:tcPr>
            <w:tcW w:w="1965" w:type="dxa"/>
            <w:shd w:val="clear" w:color="auto" w:fill="auto"/>
            <w:vAlign w:val="bottom"/>
          </w:tcPr>
          <w:p w14:paraId="6CD7E1FC" w14:textId="33FC72FB" w:rsidR="00BE7BC7" w:rsidRPr="00522B3C" w:rsidRDefault="00812AAE" w:rsidP="00AF4E52">
            <w:pPr>
              <w:jc w:val="right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279</w:t>
            </w:r>
          </w:p>
        </w:tc>
        <w:tc>
          <w:tcPr>
            <w:tcW w:w="2007" w:type="dxa"/>
            <w:shd w:val="clear" w:color="auto" w:fill="auto"/>
            <w:vAlign w:val="bottom"/>
          </w:tcPr>
          <w:p w14:paraId="31055FDB" w14:textId="612B80B7" w:rsidR="00BE7BC7" w:rsidRPr="00522B3C" w:rsidRDefault="00812AAE" w:rsidP="00AF4E52">
            <w:pPr>
              <w:jc w:val="right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290</w:t>
            </w:r>
          </w:p>
        </w:tc>
      </w:tr>
    </w:tbl>
    <w:p w14:paraId="45E6D3A4" w14:textId="6AC2B3CE" w:rsidR="00A8246F" w:rsidRPr="004F1BFE" w:rsidRDefault="00537816" w:rsidP="00C63B3E">
      <w:pPr>
        <w:pStyle w:val="af4"/>
      </w:pPr>
      <w:bookmarkStart w:id="104" w:name="_Toc520039991"/>
      <w:bookmarkStart w:id="105" w:name="_Toc46963654"/>
      <w:bookmarkStart w:id="106" w:name="_Toc113502536"/>
      <w:r>
        <w:t xml:space="preserve">3.6. </w:t>
      </w:r>
      <w:r w:rsidR="00A8246F" w:rsidRPr="004F1BFE">
        <w:t>Прогноз показателей безопасности дорожного движения</w:t>
      </w:r>
      <w:bookmarkEnd w:id="104"/>
      <w:bookmarkEnd w:id="105"/>
      <w:bookmarkEnd w:id="106"/>
    </w:p>
    <w:p w14:paraId="435215B2" w14:textId="77777777" w:rsidR="00A8246F" w:rsidRPr="00A400BC" w:rsidRDefault="00A8246F" w:rsidP="004D2132">
      <w:pPr>
        <w:pStyle w:val="afff"/>
      </w:pPr>
      <w:r w:rsidRPr="00A400BC">
        <w:t xml:space="preserve">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предупредительно-профилактической работы среди населения по вопросам обеспечения безопасности дорожного движения с использованием СМИ. </w:t>
      </w:r>
    </w:p>
    <w:p w14:paraId="3F171359" w14:textId="77777777" w:rsidR="00A8246F" w:rsidRPr="00A400BC" w:rsidRDefault="00A8246F" w:rsidP="00A400BC">
      <w:pPr>
        <w:pStyle w:val="aff3"/>
        <w:spacing w:line="240" w:lineRule="auto"/>
      </w:pPr>
      <w:r w:rsidRPr="00A400BC">
        <w:t>Динамика аварийности представлена в таблице 3.6.1.</w:t>
      </w:r>
    </w:p>
    <w:p w14:paraId="156E8993" w14:textId="3AA98304" w:rsidR="00A8246F" w:rsidRDefault="00A8246F" w:rsidP="004D2132">
      <w:pPr>
        <w:pStyle w:val="aff5"/>
        <w:rPr>
          <w:rFonts w:eastAsiaTheme="majorEastAsia"/>
        </w:rPr>
      </w:pPr>
      <w:bookmarkStart w:id="107" w:name="_Toc113502603"/>
      <w:r>
        <w:rPr>
          <w:rFonts w:eastAsiaTheme="majorEastAsia"/>
          <w:bCs/>
        </w:rPr>
        <w:t>Таблица 3.6.1.</w:t>
      </w:r>
      <w:r w:rsidR="004D2132">
        <w:rPr>
          <w:rFonts w:eastAsiaTheme="majorEastAsia"/>
          <w:bCs/>
        </w:rPr>
        <w:t xml:space="preserve"> </w:t>
      </w:r>
      <w:r w:rsidRPr="00882FAB">
        <w:rPr>
          <w:rFonts w:eastAsiaTheme="majorEastAsia"/>
        </w:rPr>
        <w:t>Динамика аварийности</w:t>
      </w:r>
      <w:bookmarkEnd w:id="107"/>
    </w:p>
    <w:tbl>
      <w:tblPr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999"/>
        <w:gridCol w:w="2020"/>
        <w:gridCol w:w="2044"/>
        <w:gridCol w:w="1912"/>
      </w:tblGrid>
      <w:tr w:rsidR="00F6247D" w:rsidRPr="00240995" w14:paraId="2265CA4C" w14:textId="77777777" w:rsidTr="00812AAE">
        <w:trPr>
          <w:trHeight w:val="2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12F50A6" w14:textId="612368D4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 xml:space="preserve">№ </w:t>
            </w:r>
            <w:proofErr w:type="spellStart"/>
            <w:r w:rsidRPr="00240995">
              <w:rPr>
                <w:color w:val="000000"/>
                <w:szCs w:val="22"/>
              </w:rPr>
              <w:t>пп</w:t>
            </w:r>
            <w:proofErr w:type="spellEnd"/>
          </w:p>
        </w:tc>
        <w:tc>
          <w:tcPr>
            <w:tcW w:w="2999" w:type="dxa"/>
            <w:vMerge w:val="restart"/>
            <w:shd w:val="clear" w:color="auto" w:fill="auto"/>
            <w:noWrap/>
            <w:vAlign w:val="center"/>
          </w:tcPr>
          <w:p w14:paraId="4CA08293" w14:textId="229B76F5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>Наименование показателя</w:t>
            </w:r>
          </w:p>
        </w:tc>
        <w:tc>
          <w:tcPr>
            <w:tcW w:w="2020" w:type="dxa"/>
            <w:vMerge w:val="restart"/>
            <w:shd w:val="clear" w:color="auto" w:fill="auto"/>
            <w:vAlign w:val="center"/>
          </w:tcPr>
          <w:p w14:paraId="44BE27C1" w14:textId="77777777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rFonts w:eastAsiaTheme="majorEastAsia"/>
                <w:bCs/>
                <w:szCs w:val="20"/>
              </w:rPr>
              <w:t>Фактическое положение</w:t>
            </w:r>
          </w:p>
        </w:tc>
        <w:tc>
          <w:tcPr>
            <w:tcW w:w="3956" w:type="dxa"/>
            <w:gridSpan w:val="2"/>
            <w:shd w:val="clear" w:color="auto" w:fill="auto"/>
            <w:vAlign w:val="center"/>
          </w:tcPr>
          <w:p w14:paraId="4E07F599" w14:textId="77777777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>Прогноз</w:t>
            </w:r>
          </w:p>
        </w:tc>
      </w:tr>
      <w:tr w:rsidR="00F6247D" w:rsidRPr="00240995" w14:paraId="2C2A59A7" w14:textId="77777777" w:rsidTr="00812AAE">
        <w:trPr>
          <w:trHeight w:val="308"/>
        </w:trPr>
        <w:tc>
          <w:tcPr>
            <w:tcW w:w="540" w:type="dxa"/>
            <w:vMerge/>
            <w:shd w:val="clear" w:color="auto" w:fill="auto"/>
            <w:vAlign w:val="center"/>
          </w:tcPr>
          <w:p w14:paraId="5B375A87" w14:textId="77777777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999" w:type="dxa"/>
            <w:vMerge/>
            <w:shd w:val="clear" w:color="auto" w:fill="auto"/>
            <w:noWrap/>
            <w:vAlign w:val="center"/>
          </w:tcPr>
          <w:p w14:paraId="360E85AD" w14:textId="4F35BA42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020" w:type="dxa"/>
            <w:vMerge/>
            <w:shd w:val="clear" w:color="auto" w:fill="auto"/>
            <w:vAlign w:val="center"/>
          </w:tcPr>
          <w:p w14:paraId="662AFCEF" w14:textId="77777777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044" w:type="dxa"/>
            <w:shd w:val="clear" w:color="auto" w:fill="auto"/>
            <w:vAlign w:val="center"/>
          </w:tcPr>
          <w:p w14:paraId="1A365AC8" w14:textId="77777777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>1 этап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32456B19" w14:textId="77777777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>2 этап</w:t>
            </w:r>
          </w:p>
        </w:tc>
      </w:tr>
      <w:tr w:rsidR="00F6247D" w:rsidRPr="00240995" w14:paraId="0C0DFE0D" w14:textId="77777777" w:rsidTr="00812AAE">
        <w:trPr>
          <w:trHeight w:val="20"/>
        </w:trPr>
        <w:tc>
          <w:tcPr>
            <w:tcW w:w="540" w:type="dxa"/>
            <w:vMerge/>
            <w:shd w:val="clear" w:color="auto" w:fill="auto"/>
            <w:vAlign w:val="center"/>
          </w:tcPr>
          <w:p w14:paraId="0573AB57" w14:textId="77777777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999" w:type="dxa"/>
            <w:vMerge/>
            <w:shd w:val="clear" w:color="auto" w:fill="auto"/>
            <w:noWrap/>
            <w:vAlign w:val="center"/>
            <w:hideMark/>
          </w:tcPr>
          <w:p w14:paraId="6FBE1EA7" w14:textId="7598E41A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2020" w:type="dxa"/>
            <w:shd w:val="clear" w:color="auto" w:fill="auto"/>
            <w:vAlign w:val="center"/>
            <w:hideMark/>
          </w:tcPr>
          <w:p w14:paraId="6BAAD557" w14:textId="19BEE3C4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>20</w:t>
            </w:r>
            <w:r w:rsidR="00812AAE">
              <w:rPr>
                <w:color w:val="000000"/>
                <w:szCs w:val="22"/>
              </w:rPr>
              <w:t>21</w:t>
            </w:r>
            <w:r w:rsidRPr="00240995">
              <w:rPr>
                <w:color w:val="000000"/>
                <w:szCs w:val="22"/>
              </w:rPr>
              <w:t xml:space="preserve"> год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14:paraId="13C7615F" w14:textId="0A9B7635" w:rsidR="00F6247D" w:rsidRPr="00240995" w:rsidRDefault="00F6247D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>20</w:t>
            </w:r>
            <w:r w:rsidR="00812AAE">
              <w:rPr>
                <w:color w:val="000000"/>
                <w:szCs w:val="22"/>
              </w:rPr>
              <w:t>26</w:t>
            </w:r>
            <w:r w:rsidRPr="00240995">
              <w:rPr>
                <w:color w:val="000000"/>
                <w:szCs w:val="22"/>
              </w:rPr>
              <w:t>год</w:t>
            </w:r>
          </w:p>
        </w:tc>
        <w:tc>
          <w:tcPr>
            <w:tcW w:w="1912" w:type="dxa"/>
            <w:shd w:val="clear" w:color="auto" w:fill="auto"/>
            <w:vAlign w:val="center"/>
            <w:hideMark/>
          </w:tcPr>
          <w:p w14:paraId="62EF293D" w14:textId="6C7A50D5" w:rsidR="00F6247D" w:rsidRPr="00240995" w:rsidRDefault="00362B0E" w:rsidP="008D79DE">
            <w:pPr>
              <w:jc w:val="center"/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>2040</w:t>
            </w:r>
            <w:r w:rsidR="00F6247D" w:rsidRPr="00240995">
              <w:rPr>
                <w:color w:val="000000"/>
                <w:szCs w:val="22"/>
              </w:rPr>
              <w:t>год</w:t>
            </w:r>
          </w:p>
        </w:tc>
      </w:tr>
      <w:tr w:rsidR="00F6247D" w:rsidRPr="00F51698" w14:paraId="1B22551A" w14:textId="77777777" w:rsidTr="00812AAE">
        <w:trPr>
          <w:trHeight w:val="536"/>
        </w:trPr>
        <w:tc>
          <w:tcPr>
            <w:tcW w:w="540" w:type="dxa"/>
            <w:shd w:val="clear" w:color="auto" w:fill="auto"/>
          </w:tcPr>
          <w:p w14:paraId="0811DD19" w14:textId="4EC62928" w:rsidR="00F6247D" w:rsidRPr="00240995" w:rsidRDefault="00F6247D" w:rsidP="000714E6">
            <w:pPr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>1</w:t>
            </w:r>
          </w:p>
        </w:tc>
        <w:tc>
          <w:tcPr>
            <w:tcW w:w="2999" w:type="dxa"/>
            <w:shd w:val="clear" w:color="auto" w:fill="auto"/>
            <w:hideMark/>
          </w:tcPr>
          <w:p w14:paraId="0FD7F9FD" w14:textId="4180DFAE" w:rsidR="00F6247D" w:rsidRPr="00240995" w:rsidRDefault="00F6247D" w:rsidP="000714E6">
            <w:pPr>
              <w:rPr>
                <w:color w:val="000000"/>
                <w:szCs w:val="22"/>
              </w:rPr>
            </w:pPr>
            <w:r w:rsidRPr="00240995">
              <w:rPr>
                <w:color w:val="000000"/>
                <w:szCs w:val="22"/>
              </w:rPr>
              <w:t xml:space="preserve">Дорожно-транспортные происшествия, </w:t>
            </w:r>
            <w:proofErr w:type="spellStart"/>
            <w:r w:rsidRPr="00240995">
              <w:rPr>
                <w:color w:val="000000"/>
                <w:szCs w:val="22"/>
              </w:rPr>
              <w:t>ед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E1A67" w14:textId="3CF10316" w:rsidR="00F6247D" w:rsidRPr="00240995" w:rsidRDefault="00812AAE" w:rsidP="0085218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7C3CD" w14:textId="599BD8D4" w:rsidR="00F6247D" w:rsidRPr="00240995" w:rsidRDefault="00812AAE" w:rsidP="0085218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F55FB" w14:textId="2C359B06" w:rsidR="00F6247D" w:rsidRPr="00240995" w:rsidRDefault="00812AAE" w:rsidP="00852185">
            <w:pPr>
              <w:jc w:val="right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0</w:t>
            </w:r>
          </w:p>
        </w:tc>
      </w:tr>
    </w:tbl>
    <w:p w14:paraId="7C87F5D8" w14:textId="30B19BB6" w:rsidR="00A8246F" w:rsidRPr="00A400BC" w:rsidRDefault="00A8246F" w:rsidP="004D2132">
      <w:pPr>
        <w:pStyle w:val="afff"/>
      </w:pPr>
      <w:r w:rsidRPr="00A400BC">
        <w:t xml:space="preserve">Прогноз показателей дорожной безопасности имеет тенденцию к снижению аварийности на расчетный период. </w:t>
      </w:r>
    </w:p>
    <w:p w14:paraId="06EF6BD0" w14:textId="0672396A" w:rsidR="00A8246F" w:rsidRPr="004F1BFE" w:rsidRDefault="00AF4E52" w:rsidP="00C63B3E">
      <w:pPr>
        <w:pStyle w:val="af4"/>
      </w:pPr>
      <w:bookmarkStart w:id="108" w:name="_Toc520039992"/>
      <w:bookmarkStart w:id="109" w:name="_Toc46963655"/>
      <w:bookmarkStart w:id="110" w:name="_Toc113502537"/>
      <w:r w:rsidRPr="00AF4E52">
        <w:t xml:space="preserve">3.7. </w:t>
      </w:r>
      <w:r w:rsidR="00A8246F" w:rsidRPr="00AF4E52">
        <w:t>Прогноз негативного воздействия транспортной инфраструктуры на окружающую</w:t>
      </w:r>
      <w:r w:rsidR="00A8246F" w:rsidRPr="004F1BFE">
        <w:t xml:space="preserve"> среду и здоровье населения</w:t>
      </w:r>
      <w:bookmarkEnd w:id="108"/>
      <w:bookmarkEnd w:id="109"/>
      <w:bookmarkEnd w:id="110"/>
    </w:p>
    <w:p w14:paraId="2A07C648" w14:textId="77777777" w:rsidR="00A8246F" w:rsidRPr="00AF4E52" w:rsidRDefault="00A8246F" w:rsidP="004D2132">
      <w:pPr>
        <w:pStyle w:val="afff"/>
      </w:pPr>
      <w:r w:rsidRPr="00B81780">
        <w:t xml:space="preserve">Задачами </w:t>
      </w:r>
      <w:r w:rsidRPr="00AF4E52">
        <w:t>транспортной инфраструктуры в области снижения вредного воздействия транспорта на окружающую среду являются:</w:t>
      </w:r>
    </w:p>
    <w:p w14:paraId="074E8915" w14:textId="655560D4" w:rsidR="00A8246F" w:rsidRPr="004D2132" w:rsidRDefault="00A8246F" w:rsidP="004D2132">
      <w:pPr>
        <w:pStyle w:val="aff3"/>
        <w:numPr>
          <w:ilvl w:val="0"/>
          <w:numId w:val="18"/>
        </w:numPr>
        <w:spacing w:line="240" w:lineRule="auto"/>
      </w:pPr>
      <w:r w:rsidRPr="004D2132"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6AEDA4B2" w14:textId="77777777" w:rsidR="00A8246F" w:rsidRPr="00AF4E52" w:rsidRDefault="00A8246F" w:rsidP="004D2132">
      <w:pPr>
        <w:pStyle w:val="aff3"/>
        <w:numPr>
          <w:ilvl w:val="0"/>
          <w:numId w:val="18"/>
        </w:numPr>
        <w:spacing w:line="240" w:lineRule="auto"/>
        <w:rPr>
          <w:rFonts w:eastAsiaTheme="majorEastAsia"/>
        </w:rPr>
      </w:pPr>
      <w:r w:rsidRPr="004D2132">
        <w:t>мотивация перехода транспортных средств на экологически чистые виды топлива</w:t>
      </w:r>
      <w:r w:rsidRPr="00AF4E52">
        <w:rPr>
          <w:rFonts w:eastAsiaTheme="majorEastAsia"/>
        </w:rPr>
        <w:t>.</w:t>
      </w:r>
    </w:p>
    <w:p w14:paraId="39D4381A" w14:textId="77777777" w:rsidR="00A8246F" w:rsidRPr="00AF4E52" w:rsidRDefault="00A8246F" w:rsidP="004D2132">
      <w:pPr>
        <w:pStyle w:val="afff"/>
      </w:pPr>
      <w:r w:rsidRPr="00AF4E52">
        <w:t>Для снижения вредного воздействия транспорта на окружающую среду и возникающих ущербов необходимо:</w:t>
      </w:r>
    </w:p>
    <w:p w14:paraId="1D79059B" w14:textId="77777777" w:rsidR="00A8246F" w:rsidRPr="004D2132" w:rsidRDefault="00A8246F" w:rsidP="004D2132">
      <w:pPr>
        <w:pStyle w:val="aff3"/>
        <w:numPr>
          <w:ilvl w:val="0"/>
          <w:numId w:val="18"/>
        </w:numPr>
        <w:spacing w:line="240" w:lineRule="auto"/>
      </w:pPr>
      <w:r w:rsidRPr="00AF4E52">
        <w:rPr>
          <w:rFonts w:eastAsiaTheme="majorEastAsia"/>
        </w:rPr>
        <w:t xml:space="preserve">уменьшить вредное воздействие транспорта на воздушную и водную среду и на </w:t>
      </w:r>
      <w:r w:rsidRPr="004D2132">
        <w:t xml:space="preserve">здоровье человека за счет применения </w:t>
      </w:r>
      <w:r w:rsidRPr="004D2132">
        <w:lastRenderedPageBreak/>
        <w:t>экологически безопасных видов транспортных средств;</w:t>
      </w:r>
    </w:p>
    <w:p w14:paraId="46D8BBB6" w14:textId="77777777" w:rsidR="00A8246F" w:rsidRPr="00AF4E52" w:rsidRDefault="00A8246F" w:rsidP="004D2132">
      <w:pPr>
        <w:pStyle w:val="aff3"/>
        <w:numPr>
          <w:ilvl w:val="0"/>
          <w:numId w:val="18"/>
        </w:numPr>
        <w:spacing w:line="240" w:lineRule="auto"/>
        <w:rPr>
          <w:rFonts w:eastAsiaTheme="majorEastAsia"/>
        </w:rPr>
      </w:pPr>
      <w:r w:rsidRPr="004D2132">
        <w:t>стиму</w:t>
      </w:r>
      <w:r w:rsidRPr="00AF4E52">
        <w:rPr>
          <w:rFonts w:eastAsiaTheme="majorEastAsia"/>
        </w:rPr>
        <w:t>лировать использование транспортных средств, работающих на альтернативных источниках (не нефтяного происхождения) топливо-энергетических ресурсов.</w:t>
      </w:r>
    </w:p>
    <w:p w14:paraId="03A61BFF" w14:textId="77777777" w:rsidR="00A8246F" w:rsidRPr="00AF4E52" w:rsidRDefault="00A8246F" w:rsidP="004D2132">
      <w:pPr>
        <w:pStyle w:val="afff"/>
      </w:pPr>
      <w:r w:rsidRPr="00AF4E52"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168CC82D" w14:textId="77777777" w:rsidR="00A8246F" w:rsidRPr="00AF4E52" w:rsidRDefault="00A8246F" w:rsidP="004D2132">
      <w:pPr>
        <w:pStyle w:val="afff"/>
      </w:pPr>
      <w:r w:rsidRPr="00AF4E52"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 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1E82537" w14:textId="709D52AB" w:rsidR="00A8246F" w:rsidRDefault="00A8246F" w:rsidP="004D2132">
      <w:pPr>
        <w:pStyle w:val="afff"/>
      </w:pPr>
      <w:r w:rsidRPr="00AF4E52"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</w:t>
      </w:r>
      <w:r w:rsidRPr="00B81780">
        <w:t xml:space="preserve"> моторного топлива</w:t>
      </w:r>
      <w:r>
        <w:t>.</w:t>
      </w:r>
    </w:p>
    <w:p w14:paraId="31E871AB" w14:textId="1C04E87E" w:rsidR="00A8246F" w:rsidRPr="00B33C5C" w:rsidRDefault="00AF4E52" w:rsidP="00C63B3E">
      <w:pPr>
        <w:pStyle w:val="af4"/>
      </w:pPr>
      <w:bookmarkStart w:id="111" w:name="_Toc520039993"/>
      <w:bookmarkStart w:id="112" w:name="_Toc46963656"/>
      <w:bookmarkStart w:id="113" w:name="_Toc113502538"/>
      <w:r>
        <w:t>4.</w:t>
      </w:r>
      <w:r w:rsidR="00A8246F" w:rsidRPr="00B33C5C">
        <w:t>Укрупненная оценка принципиальных вариантов развития транспортной инфраструктуры и выбор предлагаемого к реализации варианта</w:t>
      </w:r>
      <w:bookmarkEnd w:id="111"/>
      <w:bookmarkEnd w:id="112"/>
      <w:bookmarkEnd w:id="113"/>
    </w:p>
    <w:p w14:paraId="3D5D79EC" w14:textId="77777777" w:rsidR="00A8246F" w:rsidRPr="00AF4E52" w:rsidRDefault="00A8246F" w:rsidP="004D2132">
      <w:pPr>
        <w:pStyle w:val="afff"/>
      </w:pPr>
      <w:r w:rsidRPr="0025062E">
        <w:t xml:space="preserve">При </w:t>
      </w:r>
      <w:r w:rsidRPr="00AF4E52">
        <w:t>прогнозировании и построении транспортной модели учитывались прогноз численности населения, экономическое развитие региона, была построена многофакторная модель, по итогам которой сформированы прогнозы по развитию ключевых отраслей транспортного спроса населения на услуги транспортного комплекса.</w:t>
      </w:r>
    </w:p>
    <w:p w14:paraId="461B338B" w14:textId="25C56969" w:rsidR="00A8246F" w:rsidRPr="00AF4E52" w:rsidRDefault="00A8246F" w:rsidP="004D2132">
      <w:pPr>
        <w:pStyle w:val="afff"/>
      </w:pPr>
      <w:r w:rsidRPr="00AF4E52">
        <w:t xml:space="preserve">Прогноз сценарных условий развития транспортной инфраструктуры </w:t>
      </w:r>
      <w:r w:rsidR="0029493C">
        <w:t>сельского</w:t>
      </w:r>
      <w:r w:rsidR="00CB4F8F" w:rsidRPr="00AF4E52">
        <w:t xml:space="preserve"> поселения</w:t>
      </w:r>
      <w:r w:rsidRPr="00AF4E52">
        <w:t xml:space="preserve"> разработан на основании сценарных условий, основных параметров прогноза социально–экономического развития Российской Федерации. 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</w:t>
      </w:r>
      <w:r w:rsidRPr="00A400BC">
        <w:t xml:space="preserve"> </w:t>
      </w:r>
      <w:r w:rsidRPr="00AF4E52">
        <w:t xml:space="preserve">образом, были разработаны 3 сценария на вариантной основе в составе двух основных вариантов – вариант 1 (базовый) и вариант 2 (умеренно-оптимистичный) и варианта 3 (максимальный) предлагаемого к реализации с учетом всех перспектив развития </w:t>
      </w:r>
      <w:r w:rsidR="0029493C">
        <w:t>сельского</w:t>
      </w:r>
      <w:r w:rsidR="00CB4F8F" w:rsidRPr="00AF4E52">
        <w:t xml:space="preserve"> поселения</w:t>
      </w:r>
      <w:r w:rsidRPr="00AF4E52">
        <w:t xml:space="preserve">. Варианты 1, 2 прогноза разработаны на основе единой гипотезы внешних условий. Различие вариантов обусловлено отличием моделей поведения </w:t>
      </w:r>
      <w:r w:rsidRPr="00AF4E52">
        <w:lastRenderedPageBreak/>
        <w:t>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1C95290D" w14:textId="2169A1F6" w:rsidR="00A8246F" w:rsidRPr="00AF4E52" w:rsidRDefault="00A8246F" w:rsidP="004D2132">
      <w:pPr>
        <w:pStyle w:val="afff"/>
      </w:pPr>
      <w:r w:rsidRPr="00AF4E52">
        <w:t xml:space="preserve">Вариант 1 (базовый). Предполагается сохранение текущего состояния, сложившегося в последний период. Мероприятия по развитию транспортной инфраструктуры будут осуществляться в рамках Генерального плана </w:t>
      </w:r>
      <w:r w:rsidR="0029493C">
        <w:t>сельского</w:t>
      </w:r>
      <w:r w:rsidR="004E4DF5" w:rsidRPr="00AF4E52">
        <w:t xml:space="preserve"> поселения</w:t>
      </w:r>
      <w:r w:rsidRPr="00AF4E52">
        <w:t>. Сценарий характеризуется поддержанием и качественным ремонтом дорожной сети.</w:t>
      </w:r>
    </w:p>
    <w:p w14:paraId="21548B20" w14:textId="04B8936F" w:rsidR="00A8246F" w:rsidRPr="00AF4E52" w:rsidRDefault="00A8246F" w:rsidP="004D2132">
      <w:pPr>
        <w:pStyle w:val="afff"/>
      </w:pPr>
      <w:r w:rsidRPr="00AF4E52">
        <w:t xml:space="preserve">Вариант 2 (умеренно-оптимистичный). На территории </w:t>
      </w:r>
      <w:r w:rsidR="0029493C">
        <w:t>сельского</w:t>
      </w:r>
      <w:r w:rsidR="004E4DF5" w:rsidRPr="00AF4E52">
        <w:t xml:space="preserve"> поселения </w:t>
      </w:r>
      <w:r w:rsidRPr="00AF4E52">
        <w:t>предполагается проведение более активной деятельности, направленной на развитие транспортной инфраструктуры. Сценарий характеризует развитие экономики в условиях развития жилищного фонда, увеличения рабочих мест, связанных с расходами бюджета по финансированию новых инфраструктурных проектов. Сценарий характеризуется ростом экономической активности транспортных и пассажирских перевозок, увеличение деловой активности, предполагает также дальнейшие инвестиции в разработку новых месторождений.</w:t>
      </w:r>
    </w:p>
    <w:p w14:paraId="25507B65" w14:textId="66DEE47A" w:rsidR="00A8246F" w:rsidRPr="00AF4E52" w:rsidRDefault="00A8246F" w:rsidP="004D2132">
      <w:pPr>
        <w:pStyle w:val="afff"/>
      </w:pPr>
      <w:r w:rsidRPr="00B96CD7">
        <w:t xml:space="preserve">Вариант 3 (максимальный). На территории </w:t>
      </w:r>
      <w:r w:rsidR="0029493C">
        <w:t>сельского</w:t>
      </w:r>
      <w:r w:rsidRPr="00B96CD7">
        <w:t xml:space="preserve"> </w:t>
      </w:r>
      <w:r w:rsidR="004E4DF5" w:rsidRPr="00B96CD7">
        <w:t>поселения</w:t>
      </w:r>
      <w:r w:rsidRPr="00B96CD7">
        <w:t xml:space="preserve"> предполагается проведение более активной политики и создание условий для более устойчивого долгосрочного роста – строительство промышленных объектов для увеличения числа рабочих мест и привлекательности.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увеличению финансирования развития человеческого капитала.</w:t>
      </w:r>
      <w:r w:rsidR="00812AAE">
        <w:t xml:space="preserve"> </w:t>
      </w:r>
      <w:r w:rsidRPr="00B96CD7"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ремонту, капитальному ремонту и зависит напрямую от объемов финансирования.</w:t>
      </w:r>
      <w:r w:rsidR="00812AAE">
        <w:t xml:space="preserve"> </w:t>
      </w:r>
      <w:r w:rsidRPr="00B96CD7">
        <w:t xml:space="preserve">В Программе реализуется </w:t>
      </w:r>
      <w:r w:rsidR="00CC6CBF">
        <w:t>базовый</w:t>
      </w:r>
      <w:r w:rsidRPr="00B96CD7">
        <w:t xml:space="preserve"> вариант - </w:t>
      </w:r>
      <w:r w:rsidR="00CC6CBF" w:rsidRPr="00CC6CBF">
        <w:t>поддержание и качественны</w:t>
      </w:r>
      <w:r w:rsidR="00CC6CBF">
        <w:t>й</w:t>
      </w:r>
      <w:r w:rsidR="00CC6CBF" w:rsidRPr="00CC6CBF">
        <w:t xml:space="preserve"> ремонт дорожной сети</w:t>
      </w:r>
    </w:p>
    <w:p w14:paraId="1B9AA0F8" w14:textId="1B96DECD" w:rsidR="00A8246F" w:rsidRPr="00B33C5C" w:rsidRDefault="00AF4E52" w:rsidP="00C63B3E">
      <w:pPr>
        <w:pStyle w:val="af4"/>
      </w:pPr>
      <w:bookmarkStart w:id="114" w:name="_Toc520039994"/>
      <w:bookmarkStart w:id="115" w:name="_Toc46963657"/>
      <w:bookmarkStart w:id="116" w:name="_Toc113502539"/>
      <w:r w:rsidRPr="00AF4E52">
        <w:t xml:space="preserve">5. </w:t>
      </w:r>
      <w:r w:rsidR="00A8246F" w:rsidRPr="00AF4E52">
        <w:t>Перечень мероприятий предлагаемого к реализации варианта развития транспортной</w:t>
      </w:r>
      <w:r w:rsidR="00A8246F" w:rsidRPr="00B33C5C">
        <w:t xml:space="preserve"> инфраструктуры, технико-экономических параметров объектов транспорта, очередность реализации мероприятий</w:t>
      </w:r>
      <w:bookmarkEnd w:id="114"/>
      <w:bookmarkEnd w:id="115"/>
      <w:bookmarkEnd w:id="116"/>
    </w:p>
    <w:p w14:paraId="035F6859" w14:textId="053591F0" w:rsidR="00A10E3E" w:rsidRPr="004D2132" w:rsidRDefault="00A8246F" w:rsidP="004D2132">
      <w:pPr>
        <w:pStyle w:val="afff"/>
      </w:pPr>
      <w:r w:rsidRPr="004D2132"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представлены в таблице 5.1.</w:t>
      </w:r>
      <w:r w:rsidR="00942B74" w:rsidRPr="004D2132">
        <w:t>1.</w:t>
      </w:r>
    </w:p>
    <w:p w14:paraId="18D005EF" w14:textId="77777777" w:rsidR="00A10E3E" w:rsidRDefault="00A10E3E" w:rsidP="00C7672C">
      <w:pPr>
        <w:pStyle w:val="1"/>
        <w:numPr>
          <w:ilvl w:val="2"/>
          <w:numId w:val="3"/>
        </w:numPr>
        <w:spacing w:before="120" w:after="240"/>
        <w:ind w:left="0" w:firstLine="0"/>
        <w:sectPr w:rsidR="00A10E3E" w:rsidSect="00C63B3E">
          <w:pgSz w:w="11907" w:h="16840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  <w:bookmarkStart w:id="117" w:name="_Toc520039995"/>
    </w:p>
    <w:p w14:paraId="4D7F9951" w14:textId="4A9A67DF" w:rsidR="00D6228A" w:rsidRDefault="000722EB" w:rsidP="00812AAE">
      <w:pPr>
        <w:pStyle w:val="aff5"/>
        <w:rPr>
          <w:rFonts w:eastAsiaTheme="majorEastAsia"/>
        </w:rPr>
      </w:pPr>
      <w:bookmarkStart w:id="118" w:name="_Toc113502604"/>
      <w:bookmarkEnd w:id="117"/>
      <w:r w:rsidRPr="000722EB">
        <w:rPr>
          <w:rFonts w:eastAsiaTheme="majorEastAsia"/>
        </w:rPr>
        <w:lastRenderedPageBreak/>
        <w:t>Таблица 5.1.1.</w:t>
      </w:r>
      <w:r w:rsidR="00812AAE">
        <w:rPr>
          <w:rFonts w:eastAsiaTheme="majorEastAsia"/>
        </w:rPr>
        <w:t xml:space="preserve"> </w:t>
      </w:r>
      <w:r w:rsidRPr="000722EB">
        <w:rPr>
          <w:rFonts w:eastAsiaTheme="majorEastAsia"/>
        </w:rPr>
        <w:t>Перечень мероприятий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</w:t>
      </w:r>
      <w:bookmarkEnd w:id="118"/>
    </w:p>
    <w:tbl>
      <w:tblPr>
        <w:tblW w:w="14453" w:type="dxa"/>
        <w:tblLook w:val="04A0" w:firstRow="1" w:lastRow="0" w:firstColumn="1" w:lastColumn="0" w:noHBand="0" w:noVBand="1"/>
      </w:tblPr>
      <w:tblGrid>
        <w:gridCol w:w="473"/>
        <w:gridCol w:w="8594"/>
        <w:gridCol w:w="1689"/>
        <w:gridCol w:w="1145"/>
        <w:gridCol w:w="2552"/>
      </w:tblGrid>
      <w:tr w:rsidR="00C15C8A" w:rsidRPr="00C15C8A" w14:paraId="0D7E9917" w14:textId="77777777" w:rsidTr="00C15C8A">
        <w:trPr>
          <w:trHeight w:val="20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4137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 xml:space="preserve">№ </w:t>
            </w:r>
            <w:proofErr w:type="spellStart"/>
            <w:r w:rsidRPr="00C15C8A">
              <w:rPr>
                <w:color w:val="000000"/>
              </w:rPr>
              <w:t>пп</w:t>
            </w:r>
            <w:proofErr w:type="spellEnd"/>
          </w:p>
        </w:tc>
        <w:tc>
          <w:tcPr>
            <w:tcW w:w="8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B80B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Наименование 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4866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90D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Значение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4C6B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Год реализации мероприятия</w:t>
            </w:r>
          </w:p>
        </w:tc>
      </w:tr>
      <w:tr w:rsidR="00C15C8A" w:rsidRPr="00C15C8A" w14:paraId="0A4E014A" w14:textId="77777777" w:rsidTr="00C15C8A">
        <w:trPr>
          <w:trHeight w:val="20"/>
        </w:trPr>
        <w:tc>
          <w:tcPr>
            <w:tcW w:w="1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3B04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транспортной инфраструктуры по видам транспорта, Автомобильный транспорт</w:t>
            </w:r>
          </w:p>
        </w:tc>
      </w:tr>
      <w:tr w:rsidR="00C15C8A" w:rsidRPr="00C15C8A" w14:paraId="3FD04DED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42C8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D1D2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Строительство станций технического обслуживания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EAA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5E4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EB2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2025; 2030; 2035; 2040</w:t>
            </w:r>
          </w:p>
        </w:tc>
      </w:tr>
      <w:tr w:rsidR="00C15C8A" w:rsidRPr="00C15C8A" w14:paraId="322CF8E8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A424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CAA8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Создание и внедрение единой системы контроля качества топлива на АЗС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7D57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5F66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A86A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5D112A7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5AB4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C7B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Автомоечный комплекс для легковых и грузовых автомобилей полного цикла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741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5ABD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CF2F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2025; 2030; 2035; 2040</w:t>
            </w:r>
          </w:p>
        </w:tc>
      </w:tr>
      <w:tr w:rsidR="00C15C8A" w:rsidRPr="00C15C8A" w14:paraId="7A45BAC9" w14:textId="77777777" w:rsidTr="00C15C8A">
        <w:trPr>
          <w:trHeight w:val="20"/>
        </w:trPr>
        <w:tc>
          <w:tcPr>
            <w:tcW w:w="1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62CE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транспорта общественного пользования</w:t>
            </w:r>
          </w:p>
        </w:tc>
      </w:tr>
      <w:tr w:rsidR="00C15C8A" w:rsidRPr="00C15C8A" w14:paraId="5E51A2E4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B09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AA7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Строительство дополнительных посадочных остановочных комплексов на территории сельского поселения с учетом расширения автобусных маршрутов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586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21F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827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2025; 2030; 2035; 2040</w:t>
            </w:r>
          </w:p>
        </w:tc>
      </w:tr>
      <w:tr w:rsidR="00C15C8A" w:rsidRPr="00C15C8A" w14:paraId="69C43A4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E87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DA6D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Расширение парка общественного транспорта для обслуживания межмуниципальных маршрутов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CFE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176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848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</w:tr>
      <w:tr w:rsidR="00C15C8A" w:rsidRPr="00C15C8A" w14:paraId="052EF645" w14:textId="77777777" w:rsidTr="00C15C8A">
        <w:trPr>
          <w:trHeight w:val="20"/>
        </w:trPr>
        <w:tc>
          <w:tcPr>
            <w:tcW w:w="1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BE28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C15C8A" w:rsidRPr="00C15C8A" w14:paraId="0C2137BC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A6DA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CE56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Организация парковочного пространства вдоль центральных улиц населенных пунктов сельского поселения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61B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EBD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99E0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2025-2035</w:t>
            </w:r>
          </w:p>
        </w:tc>
      </w:tr>
      <w:tr w:rsidR="00C15C8A" w:rsidRPr="00C15C8A" w14:paraId="20A41A65" w14:textId="77777777" w:rsidTr="00C15C8A">
        <w:trPr>
          <w:trHeight w:val="20"/>
        </w:trPr>
        <w:tc>
          <w:tcPr>
            <w:tcW w:w="1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3E70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инфраструктуры пешеходного и велосипедного движения</w:t>
            </w:r>
          </w:p>
        </w:tc>
      </w:tr>
      <w:tr w:rsidR="00C15C8A" w:rsidRPr="00C15C8A" w14:paraId="377B86DA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5568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6527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Устройство велосипедного пространства с устройством велосипедных дорожек в населенных пунктах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0A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636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0DA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2025-2035</w:t>
            </w:r>
          </w:p>
        </w:tc>
      </w:tr>
      <w:tr w:rsidR="00C15C8A" w:rsidRPr="00C15C8A" w14:paraId="13402960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221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60F2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Устройство тротуаров вдоль асфальтированных дорог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C8A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E750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C568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2025-2035</w:t>
            </w:r>
          </w:p>
        </w:tc>
      </w:tr>
      <w:tr w:rsidR="00C15C8A" w:rsidRPr="00C15C8A" w14:paraId="0CC632C4" w14:textId="77777777" w:rsidTr="00C15C8A">
        <w:trPr>
          <w:trHeight w:val="20"/>
        </w:trPr>
        <w:tc>
          <w:tcPr>
            <w:tcW w:w="1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017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инфраструктуры грузового транспорта, транспортных средств коммунальных и дорожных служб</w:t>
            </w:r>
          </w:p>
        </w:tc>
      </w:tr>
      <w:tr w:rsidR="00C15C8A" w:rsidRPr="00C15C8A" w14:paraId="1005F57D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6439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24F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Закупка подвижного состава коммунальных и дорожных служб. Автогрейдер ГС-14.02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B56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B2DA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40B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2024; 2030; 2035</w:t>
            </w:r>
          </w:p>
        </w:tc>
      </w:tr>
      <w:tr w:rsidR="00C15C8A" w:rsidRPr="00C15C8A" w14:paraId="5F506193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7639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4BE5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Закупка подвижного состава коммунальных и дорожных служб. Поливомоечная машина на базе </w:t>
            </w:r>
            <w:proofErr w:type="spellStart"/>
            <w:r w:rsidRPr="00C15C8A">
              <w:rPr>
                <w:color w:val="000000"/>
              </w:rPr>
              <w:t>Камаз</w:t>
            </w:r>
            <w:proofErr w:type="spellEnd"/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270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61C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038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2024; 2030; 2035</w:t>
            </w:r>
          </w:p>
        </w:tc>
      </w:tr>
      <w:tr w:rsidR="00C15C8A" w:rsidRPr="00C15C8A" w14:paraId="7C5D932F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C2C0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1EA6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Закупка подвижного состава коммунальных и дорожных служб. Малогабаритные тракторы для уборки тротуаров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A2D7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E81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EBD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2024; 2030; 2035</w:t>
            </w:r>
          </w:p>
        </w:tc>
      </w:tr>
      <w:tr w:rsidR="00C15C8A" w:rsidRPr="00C15C8A" w14:paraId="53F8146B" w14:textId="77777777" w:rsidTr="00C15C8A">
        <w:trPr>
          <w:trHeight w:val="20"/>
        </w:trPr>
        <w:tc>
          <w:tcPr>
            <w:tcW w:w="14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78B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Мероприятия по развитию сети дорог сельского поселения</w:t>
            </w:r>
          </w:p>
        </w:tc>
      </w:tr>
      <w:tr w:rsidR="00C15C8A" w:rsidRPr="00C15C8A" w14:paraId="4016B4FA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4241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4A5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70 лет Октября в д. Б. Таскино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D5A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615E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41B4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287ACB51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BA4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1F5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Береговая в д. Б. Таскино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305D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4A1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E46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696AD8B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BDB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5BD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Березовая в д. Б. Таскино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A322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24E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C5E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5C599067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818F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1EE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Модернизация участка автомобильной дороги по ул. Галимова </w:t>
            </w:r>
            <w:proofErr w:type="spellStart"/>
            <w:r w:rsidRPr="00C15C8A">
              <w:rPr>
                <w:color w:val="000000"/>
              </w:rPr>
              <w:t>Саляма</w:t>
            </w:r>
            <w:proofErr w:type="spellEnd"/>
            <w:r w:rsidRPr="00C15C8A">
              <w:rPr>
                <w:color w:val="000000"/>
              </w:rPr>
              <w:t xml:space="preserve"> в д. Б. Таскино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A090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93B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9F64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3421D03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5A95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4ED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Дачная в д. Б. Таскино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8A4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055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B45C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2DEA9794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D84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19B3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д. Б. Таскино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959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C10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730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17F129DF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DFE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BAAA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Механическая в д. Б. Таскино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0382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795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62F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175FB513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013D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8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47E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Молодежная в д. Б. Таскино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BF2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A413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D95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53696A3D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650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9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AB0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д. Б. Таскино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A07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869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15A7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76E60B70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D97A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10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A8C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Победы в д. Б. Таскино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25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BA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A74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</w:tr>
      <w:tr w:rsidR="00C15C8A" w:rsidRPr="00C15C8A" w14:paraId="0DAADB2F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B90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5212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д. Смольное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CC7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84A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162D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5E424A2F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495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5F32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Луговая в д. Смольное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5FD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1BB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10E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577DBB31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4E81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376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Молодежная в д. Смольное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BA2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80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78A3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57EB75AB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199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14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D16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д. Смольное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5FE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8BD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7BBC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7F4FD189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F9A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15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0A33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Солнечная в д. Смольное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2DF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DED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F482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0942F85C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7F0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16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74E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Тополиная в д. Смольное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869A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3718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08A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4AB80FDC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E9C2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17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9E0A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Труда в д. Смольное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2D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37C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6034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4D251A5E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41B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18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E3D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Северный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8B7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131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68C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</w:tr>
      <w:tr w:rsidR="00C15C8A" w:rsidRPr="00C15C8A" w14:paraId="1568A67A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68F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19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4C8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Школьный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BD59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1F06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56A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</w:tr>
      <w:tr w:rsidR="00C15C8A" w:rsidRPr="00C15C8A" w14:paraId="5725C577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421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ED61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Береговая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7F6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7A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451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</w:tr>
      <w:tr w:rsidR="00C15C8A" w:rsidRPr="00C15C8A" w14:paraId="16ED4F2B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53ED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C64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Березовая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86C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88B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657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</w:tr>
      <w:tr w:rsidR="00C15C8A" w:rsidRPr="00C15C8A" w14:paraId="563EA0C4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2E78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2E1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Гранитная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E2F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85E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F7F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</w:tr>
      <w:tr w:rsidR="00C15C8A" w:rsidRPr="00C15C8A" w14:paraId="47DC7206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62C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7BD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Западная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B4D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4B2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7CBA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</w:tr>
      <w:tr w:rsidR="00C15C8A" w:rsidRPr="00C15C8A" w14:paraId="18E73E98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F3E6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24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9B05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Зеленая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BE3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EC9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F47E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</w:tr>
      <w:tr w:rsidR="00C15C8A" w:rsidRPr="00C15C8A" w14:paraId="695E94B9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90B7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25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A6BB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Модернизация участка автомобильной дороги по ул. </w:t>
            </w:r>
            <w:proofErr w:type="spellStart"/>
            <w:r w:rsidRPr="00C15C8A">
              <w:rPr>
                <w:color w:val="000000"/>
              </w:rPr>
              <w:t>Каракаевская</w:t>
            </w:r>
            <w:proofErr w:type="spellEnd"/>
            <w:r w:rsidRPr="00C15C8A">
              <w:rPr>
                <w:color w:val="000000"/>
              </w:rPr>
              <w:t xml:space="preserve"> в д. Султаева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130A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2C0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76F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</w:tr>
      <w:tr w:rsidR="00C15C8A" w:rsidRPr="00C15C8A" w14:paraId="1A5943E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C7E9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26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1F4B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27B7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9B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91A0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</w:tr>
      <w:tr w:rsidR="00C15C8A" w:rsidRPr="00C15C8A" w14:paraId="1336D951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E02C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27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5A2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Мира в д. Султаева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32C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0D8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0E8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</w:tr>
      <w:tr w:rsidR="00C15C8A" w:rsidRPr="00C15C8A" w14:paraId="7B7882CC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BC4C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28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8E3A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д. Султаева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63F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126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CE5C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</w:tr>
      <w:tr w:rsidR="00C15C8A" w:rsidRPr="00C15C8A" w14:paraId="23B5AD71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EB51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29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5D2E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Озерная в д. Султаева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AD7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043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CFD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</w:tr>
      <w:tr w:rsidR="00C15C8A" w:rsidRPr="00C15C8A" w14:paraId="0CE4AE38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F2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30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FD9D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Радужная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943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325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3E3B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</w:tr>
      <w:tr w:rsidR="00C15C8A" w:rsidRPr="00C15C8A" w14:paraId="651655D5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44A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31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92B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Светлая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3A1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E97F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8B22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</w:tr>
      <w:tr w:rsidR="00C15C8A" w:rsidRPr="00C15C8A" w14:paraId="264847FF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AEE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DF50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Северная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622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923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213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</w:tr>
      <w:tr w:rsidR="00C15C8A" w:rsidRPr="00C15C8A" w14:paraId="7184C423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ED5A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731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Солнечная в д. Султаева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AE3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653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D46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</w:tr>
      <w:tr w:rsidR="00C15C8A" w:rsidRPr="00C15C8A" w14:paraId="75919908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5B5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34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CFBC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Труда в д. Султаева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FAD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625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AC5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</w:tr>
      <w:tr w:rsidR="00C15C8A" w:rsidRPr="00C15C8A" w14:paraId="6315CA35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8C08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35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590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Модернизация участка автомобильной дороги по ул. </w:t>
            </w:r>
            <w:proofErr w:type="spellStart"/>
            <w:r w:rsidRPr="00C15C8A">
              <w:rPr>
                <w:color w:val="000000"/>
              </w:rPr>
              <w:t>Узункульская</w:t>
            </w:r>
            <w:proofErr w:type="spellEnd"/>
            <w:r w:rsidRPr="00C15C8A">
              <w:rPr>
                <w:color w:val="000000"/>
              </w:rPr>
              <w:t xml:space="preserve"> в д. Султаева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84FB7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136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E37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</w:tr>
      <w:tr w:rsidR="00C15C8A" w:rsidRPr="00C15C8A" w14:paraId="05E52E25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B30C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36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9D0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Уральская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F15D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370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2006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2032</w:t>
            </w:r>
          </w:p>
        </w:tc>
      </w:tr>
      <w:tr w:rsidR="00C15C8A" w:rsidRPr="00C15C8A" w14:paraId="1DFFD02E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7F34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37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DDFD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Урефтинская в д. Султаева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73C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4FC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EE1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2032</w:t>
            </w:r>
          </w:p>
        </w:tc>
      </w:tr>
      <w:tr w:rsidR="00C15C8A" w:rsidRPr="00C15C8A" w14:paraId="756AE653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2B8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38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E54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Школьная в д. Султаева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27B7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7D9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934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2032</w:t>
            </w:r>
          </w:p>
        </w:tc>
      </w:tr>
      <w:tr w:rsidR="00C15C8A" w:rsidRPr="00C15C8A" w14:paraId="40BB439F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E37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39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C92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Березовая в д. Чишма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F29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2B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44E4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4A2A56FF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DF82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40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F1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Гагарина в д. Чишма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1F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A10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3F0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44A3F6BD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51D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CA2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д. Чишма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D9B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2D1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551E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</w:tr>
      <w:tr w:rsidR="00C15C8A" w:rsidRPr="00C15C8A" w14:paraId="2656673E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99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88D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Труда в д. Чишма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DF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7D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C58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</w:tr>
      <w:tr w:rsidR="00C15C8A" w:rsidRPr="00C15C8A" w14:paraId="27B75A3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8CE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D8B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Уральская в д. Чишма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F80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59B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017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</w:tr>
      <w:tr w:rsidR="00C15C8A" w:rsidRPr="00C15C8A" w14:paraId="2429239A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BEA3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44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D0D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Вишневая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AC30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FA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A2C1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710F99F9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790D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45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CE71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Дачная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4CC7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59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EDA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733A2894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2C6C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46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10B6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Звездная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188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F61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0EAB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428FF1B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A06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47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E21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43F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DB91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6BD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742FB16C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044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48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87C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Луговая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25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BF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5A1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32147B33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607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49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76B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Мира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675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1F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FC9F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21D1C32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7254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50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DCEC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Пограничная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E57D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88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4E9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45EE2BC8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C5E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B42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Салютная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7E2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A8A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597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29AFDFDE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73A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430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Солнечная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56B6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0F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761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33E12DE8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C122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449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Цветочная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556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517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87A1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6ABCC360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FDC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54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706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Центральная в д. Шимаковка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477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94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67D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3811AFFA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281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55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F01F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Береговой в д. Этимганова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A4D2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ECD5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DC7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7F86F7D6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8CF2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56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EFF8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Береговая в д. Этимганова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BB8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DE5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8A7B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59A7AE43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BD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57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D8CD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Зеленая в д. Этимганова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3CA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CB8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10CD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78A7392E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25B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58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D47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Северная в д. Этимганова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C42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EDB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8BF1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2032</w:t>
            </w:r>
          </w:p>
        </w:tc>
      </w:tr>
      <w:tr w:rsidR="00C15C8A" w:rsidRPr="00C15C8A" w14:paraId="597C683A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8E8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59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8B6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Центральная в д. Этимганова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281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D83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8CD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2035</w:t>
            </w:r>
          </w:p>
        </w:tc>
      </w:tr>
      <w:tr w:rsidR="00C15C8A" w:rsidRPr="00C15C8A" w14:paraId="3544E0F4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5B8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60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177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Лесной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3C3D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97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B7D5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2035</w:t>
            </w:r>
          </w:p>
        </w:tc>
      </w:tr>
      <w:tr w:rsidR="00C15C8A" w:rsidRPr="00C15C8A" w14:paraId="1FE3146C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6C2D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61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6F8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Садовый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259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535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14A7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</w:tr>
      <w:tr w:rsidR="00C15C8A" w:rsidRPr="00C15C8A" w14:paraId="6643A1C4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2E8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D85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Береговая в п. Саккулово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546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C23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A1A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</w:tr>
      <w:tr w:rsidR="00C15C8A" w:rsidRPr="00C15C8A" w14:paraId="0FC296BB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C01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C45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Вишневая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07D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5CF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9162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</w:tr>
      <w:tr w:rsidR="00C15C8A" w:rsidRPr="00C15C8A" w14:paraId="3C3DE864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33E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64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6EE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Западная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227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9F4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7FFD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</w:tr>
      <w:tr w:rsidR="00C15C8A" w:rsidRPr="00C15C8A" w14:paraId="4F682E36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91AA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65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0F5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Зеленая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8AC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B0E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B27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</w:tr>
      <w:tr w:rsidR="00C15C8A" w:rsidRPr="00C15C8A" w14:paraId="515F02CE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1A3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66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E2C8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Кленовая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D4F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0D5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242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</w:tr>
      <w:tr w:rsidR="00C15C8A" w:rsidRPr="00C15C8A" w14:paraId="089F6B5C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99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67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F582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Кыштымская в п. Саккулово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42E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B87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BD5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7ACA6AF6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625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68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8D1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50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A88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7393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</w:tr>
      <w:tr w:rsidR="00C15C8A" w:rsidRPr="00C15C8A" w14:paraId="49497609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4ED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69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C328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п. Саккулово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22E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4C3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779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</w:tr>
      <w:tr w:rsidR="00C15C8A" w:rsidRPr="00C15C8A" w14:paraId="521A3332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135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70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6CF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Приозерная в п. Саккулово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109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73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C7A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23C147F1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AD87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71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E64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Садовая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652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1CF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4947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</w:tr>
      <w:tr w:rsidR="00C15C8A" w:rsidRPr="00C15C8A" w14:paraId="7F05C5B4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1BBC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72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E536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Сиреневая в п. Саккулово с переходом на асфальтовое покрытие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9B0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95C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15B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1AAFB86C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E86A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73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F61E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Солнечная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69C0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E99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A6A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</w:tr>
      <w:tr w:rsidR="00C15C8A" w:rsidRPr="00C15C8A" w14:paraId="697E85DF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CEB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74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13E4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Тополиная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E6CE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B3B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C50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2A9DDE48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A96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75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DC1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Южная в п. Саккулово с переходом на покрытие из щебня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1C80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3DC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EF0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</w:tr>
      <w:tr w:rsidR="00C15C8A" w:rsidRPr="00C15C8A" w14:paraId="44370CA0" w14:textId="77777777" w:rsidTr="00C15C8A">
        <w:trPr>
          <w:trHeight w:val="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52B2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76</w:t>
            </w:r>
          </w:p>
        </w:tc>
        <w:tc>
          <w:tcPr>
            <w:tcW w:w="8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4298" w14:textId="1748FFCA" w:rsidR="00C15C8A" w:rsidRPr="00C15C8A" w:rsidRDefault="007B402D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Строительство</w:t>
            </w:r>
            <w:r w:rsidR="00C15C8A" w:rsidRPr="00C15C8A">
              <w:rPr>
                <w:color w:val="000000"/>
              </w:rPr>
              <w:t xml:space="preserve"> автомобильных дорог по </w:t>
            </w:r>
            <w:proofErr w:type="spellStart"/>
            <w:r w:rsidR="00C15C8A" w:rsidRPr="00C15C8A">
              <w:rPr>
                <w:color w:val="000000"/>
              </w:rPr>
              <w:t>Саккуловскому</w:t>
            </w:r>
            <w:proofErr w:type="spellEnd"/>
            <w:r w:rsidR="00C15C8A" w:rsidRPr="00C15C8A">
              <w:rPr>
                <w:color w:val="000000"/>
              </w:rPr>
              <w:t xml:space="preserve"> сельскому поселению в соответствии с Генеральным планирование на вновь осваиваемых территориях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E2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2D20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B4D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2025-2040</w:t>
            </w:r>
          </w:p>
        </w:tc>
      </w:tr>
    </w:tbl>
    <w:p w14:paraId="7D548E9A" w14:textId="2FC77995" w:rsidR="003E7802" w:rsidRPr="00A10E3E" w:rsidRDefault="003E7802" w:rsidP="00A10E3E">
      <w:pPr>
        <w:spacing w:before="240" w:line="360" w:lineRule="auto"/>
        <w:ind w:firstLine="708"/>
        <w:jc w:val="right"/>
        <w:rPr>
          <w:rFonts w:eastAsiaTheme="majorEastAsia"/>
          <w:bCs/>
          <w:sz w:val="28"/>
          <w:szCs w:val="28"/>
        </w:rPr>
        <w:sectPr w:rsidR="003E7802" w:rsidRPr="00A10E3E" w:rsidSect="00C63B3E">
          <w:pgSz w:w="16840" w:h="11907" w:orient="landscape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32546E3B" w14:textId="26F25307" w:rsidR="008033BF" w:rsidRPr="008033BF" w:rsidRDefault="00B743A5" w:rsidP="00C63B3E">
      <w:pPr>
        <w:pStyle w:val="af4"/>
      </w:pPr>
      <w:bookmarkStart w:id="119" w:name="_Toc520040001"/>
      <w:bookmarkStart w:id="120" w:name="_Toc46963658"/>
      <w:bookmarkStart w:id="121" w:name="_Toc113502540"/>
      <w:r w:rsidRPr="00B743A5">
        <w:lastRenderedPageBreak/>
        <w:t xml:space="preserve">6. </w:t>
      </w:r>
      <w:r w:rsidR="008033BF" w:rsidRPr="00B743A5">
        <w:t>Оценка объемов и источников финансирования мероприятий предлагаемого</w:t>
      </w:r>
      <w:r w:rsidR="008033BF" w:rsidRPr="008033BF">
        <w:t xml:space="preserve"> к реализации варианта развития транспортной инфраструктуры</w:t>
      </w:r>
      <w:bookmarkEnd w:id="119"/>
      <w:bookmarkEnd w:id="120"/>
      <w:bookmarkEnd w:id="121"/>
    </w:p>
    <w:p w14:paraId="72A51514" w14:textId="796A7954" w:rsidR="008D4809" w:rsidRPr="00A400BC" w:rsidRDefault="00741857" w:rsidP="004D2132">
      <w:pPr>
        <w:pStyle w:val="afff"/>
      </w:pPr>
      <w:r w:rsidRPr="00A400BC">
        <w:t xml:space="preserve">Оценка объемов капитальных затрат на реализацию мероприятий по проектированию, строительству, реконструкции объектов транспортной инфраструктуры </w:t>
      </w:r>
      <w:r w:rsidR="0029493C" w:rsidRPr="00A400BC">
        <w:t>сельского</w:t>
      </w:r>
      <w:r w:rsidRPr="00A400BC">
        <w:t xml:space="preserve"> </w:t>
      </w:r>
      <w:r w:rsidR="00D92B20" w:rsidRPr="00A400BC">
        <w:t>поселения</w:t>
      </w:r>
      <w:r w:rsidRPr="00A400BC">
        <w:t xml:space="preserve"> произведена на основании расчетов по удельным капитальным затратам строительства, реконструкции, капитального ремонта и ремонта 1 км автодороги, разработанным на основании сметных данных реализованных объектов – аналогов транспортной инфраструктуры на территории </w:t>
      </w:r>
      <w:r w:rsidR="00907557">
        <w:t>Челябинской</w:t>
      </w:r>
      <w:r w:rsidRPr="00A400BC">
        <w:t xml:space="preserve"> области.</w:t>
      </w:r>
    </w:p>
    <w:p w14:paraId="3A4A2EEA" w14:textId="776C3A97" w:rsidR="008D4809" w:rsidRPr="00A400BC" w:rsidRDefault="00741857" w:rsidP="004D2132">
      <w:pPr>
        <w:pStyle w:val="afff"/>
      </w:pPr>
      <w:r w:rsidRPr="00A400BC">
        <w:t xml:space="preserve">Удельные капитальные затраты капитального ремонта и ремонта на 1 км по автодорогам </w:t>
      </w:r>
      <w:r w:rsidR="00907557">
        <w:t>Челябинской</w:t>
      </w:r>
      <w:r w:rsidRPr="00A400BC">
        <w:t xml:space="preserve"> области представлены в таблице 6.1. </w:t>
      </w:r>
    </w:p>
    <w:p w14:paraId="6B328066" w14:textId="75AF0A6C" w:rsidR="00741857" w:rsidRPr="00741857" w:rsidRDefault="00741857" w:rsidP="004D2132">
      <w:pPr>
        <w:pStyle w:val="aff5"/>
      </w:pPr>
      <w:bookmarkStart w:id="122" w:name="_Toc113502605"/>
      <w:r w:rsidRPr="00741857">
        <w:t xml:space="preserve">Таблица </w:t>
      </w:r>
      <w:r>
        <w:t>6</w:t>
      </w:r>
      <w:r w:rsidRPr="00741857">
        <w:t>.1</w:t>
      </w:r>
      <w:r w:rsidR="004D2132">
        <w:t xml:space="preserve">. </w:t>
      </w:r>
      <w:r w:rsidRPr="00741857">
        <w:t xml:space="preserve">Удельные капитальные затраты капитального ремонта и ремонта на 1 км по автодорогам </w:t>
      </w:r>
      <w:r w:rsidR="00907557">
        <w:t>Челябинской</w:t>
      </w:r>
      <w:r w:rsidR="003A1BC1">
        <w:t xml:space="preserve"> </w:t>
      </w:r>
      <w:r>
        <w:t>области</w:t>
      </w:r>
      <w:bookmarkEnd w:id="122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686"/>
        <w:gridCol w:w="4678"/>
      </w:tblGrid>
      <w:tr w:rsidR="00F404DA" w:rsidRPr="00F404DA" w14:paraId="22F16031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3C3A4838" w14:textId="77777777" w:rsidR="00F404DA" w:rsidRPr="00F404DA" w:rsidRDefault="00F404DA" w:rsidP="00F404DA">
            <w:r w:rsidRPr="00F404DA">
              <w:t>Обычная автомобильная дорога, категория IV, дорожная одежда облегченного типа с асфальтобетонным покрытием</w:t>
            </w:r>
          </w:p>
        </w:tc>
      </w:tr>
      <w:tr w:rsidR="00F404DA" w:rsidRPr="00F404DA" w14:paraId="019CE24D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2103F518" w14:textId="77777777" w:rsidR="00F404DA" w:rsidRPr="00F404DA" w:rsidRDefault="00F404DA" w:rsidP="00F404DA">
            <w:r w:rsidRPr="00F404DA"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2FDE6386" w14:textId="77777777" w:rsidR="00F404DA" w:rsidRPr="00F404DA" w:rsidRDefault="00F404DA" w:rsidP="00F404DA">
            <w:r w:rsidRPr="00F404DA">
              <w:t>Стоимость на 01.01.2022, тыс. руб.</w:t>
            </w:r>
          </w:p>
        </w:tc>
      </w:tr>
      <w:tr w:rsidR="00F404DA" w:rsidRPr="00F404DA" w14:paraId="619AB27F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7AA2568C" w14:textId="77777777" w:rsidR="00F404DA" w:rsidRPr="00F404DA" w:rsidRDefault="00F404DA" w:rsidP="00F404DA"/>
        </w:tc>
        <w:tc>
          <w:tcPr>
            <w:tcW w:w="3686" w:type="dxa"/>
            <w:shd w:val="clear" w:color="auto" w:fill="auto"/>
            <w:hideMark/>
          </w:tcPr>
          <w:p w14:paraId="40DF2A01" w14:textId="77777777" w:rsidR="00F404DA" w:rsidRPr="00F404DA" w:rsidRDefault="00F404DA" w:rsidP="00F404DA">
            <w:r w:rsidRPr="00F404DA"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4C5B3204" w14:textId="77777777" w:rsidR="00F404DA" w:rsidRPr="00F404DA" w:rsidRDefault="00F404DA" w:rsidP="00F404DA">
            <w:r w:rsidRPr="00F404DA"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F404DA" w14:paraId="2F85FB5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6BE9353" w14:textId="77777777" w:rsidR="00F404DA" w:rsidRPr="00F404DA" w:rsidRDefault="00F404DA" w:rsidP="00F404DA">
            <w:r w:rsidRPr="00F404DA">
              <w:t>08-04-002-01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8267AD1" w14:textId="77777777" w:rsidR="00F404DA" w:rsidRPr="00F404DA" w:rsidRDefault="00F404DA" w:rsidP="00F404DA">
            <w:r w:rsidRPr="00F404DA">
              <w:t>25425.54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7428F72" w14:textId="77777777" w:rsidR="00F404DA" w:rsidRPr="00F404DA" w:rsidRDefault="00F404DA" w:rsidP="00F404DA">
            <w:r w:rsidRPr="00F404DA">
              <w:t>392.4</w:t>
            </w:r>
          </w:p>
        </w:tc>
      </w:tr>
      <w:tr w:rsidR="00F404DA" w:rsidRPr="00F404DA" w14:paraId="77C40160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42089DF6" w14:textId="77777777" w:rsidR="00F404DA" w:rsidRPr="00F404DA" w:rsidRDefault="00F404DA" w:rsidP="00F404DA">
            <w:r w:rsidRPr="00F404DA">
              <w:t xml:space="preserve">№ </w:t>
            </w:r>
            <w:proofErr w:type="spellStart"/>
            <w:r w:rsidRPr="00F404DA"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5FA0C048" w14:textId="77777777" w:rsidR="00F404DA" w:rsidRPr="00F404DA" w:rsidRDefault="00F404DA" w:rsidP="00F404DA">
            <w:r w:rsidRPr="00F404DA">
              <w:t>Наименование 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4FD62CC" w14:textId="77777777" w:rsidR="00F404DA" w:rsidRPr="00F404DA" w:rsidRDefault="00F404DA" w:rsidP="00F404DA">
            <w:r w:rsidRPr="00F404DA">
              <w:t>Краткие характеристики</w:t>
            </w:r>
          </w:p>
        </w:tc>
      </w:tr>
      <w:tr w:rsidR="00F404DA" w:rsidRPr="00F404DA" w14:paraId="1F95077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575B4D7" w14:textId="77777777" w:rsidR="00F404DA" w:rsidRPr="00F404DA" w:rsidRDefault="00F404DA" w:rsidP="00F404DA">
            <w:pPr>
              <w:ind w:firstLineChars="100" w:firstLine="240"/>
            </w:pPr>
            <w:r w:rsidRPr="00F404DA"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FA76468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3C3F4D9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50C488B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34C49E1" w14:textId="77777777" w:rsidR="00F404DA" w:rsidRPr="00F404DA" w:rsidRDefault="00F404DA" w:rsidP="00F404DA">
            <w:pPr>
              <w:ind w:firstLineChars="100" w:firstLine="240"/>
            </w:pPr>
            <w:r w:rsidRPr="00F404DA"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0BB1AED" w14:textId="77777777" w:rsidR="00F404DA" w:rsidRPr="00F404DA" w:rsidRDefault="00F404DA" w:rsidP="00F404DA">
            <w:r w:rsidRPr="00F404DA"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504B5EF" w14:textId="77777777" w:rsidR="00F404DA" w:rsidRPr="00F404DA" w:rsidRDefault="00F404DA" w:rsidP="00F404DA">
            <w:r w:rsidRPr="00F404DA">
              <w:t>снятие растительного слоя</w:t>
            </w:r>
          </w:p>
        </w:tc>
      </w:tr>
      <w:tr w:rsidR="00F404DA" w:rsidRPr="00F404DA" w14:paraId="615455D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EBE7854" w14:textId="77777777" w:rsidR="00F404DA" w:rsidRPr="00F404DA" w:rsidRDefault="00F404DA" w:rsidP="00F404DA">
            <w:pPr>
              <w:ind w:firstLineChars="100" w:firstLine="240"/>
            </w:pPr>
            <w:r w:rsidRPr="00F404DA"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C1AF4CD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012E1E7D" w14:textId="77777777" w:rsidR="00F404DA" w:rsidRPr="00F404DA" w:rsidRDefault="00F404DA" w:rsidP="00F404DA">
            <w:r w:rsidRPr="00F404DA"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F404DA" w14:paraId="187809F7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B6EB874" w14:textId="77777777" w:rsidR="00F404DA" w:rsidRPr="00F404DA" w:rsidRDefault="00F404DA" w:rsidP="00F404DA">
            <w:pPr>
              <w:ind w:firstLineChars="100" w:firstLine="240"/>
            </w:pPr>
            <w:r w:rsidRPr="00F404DA"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1A73625" w14:textId="77777777" w:rsidR="00F404DA" w:rsidRPr="00F404DA" w:rsidRDefault="00F404DA" w:rsidP="00F404DA">
            <w:r w:rsidRPr="00F404DA"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66D51AF5" w14:textId="77777777" w:rsidR="00F404DA" w:rsidRPr="00F404DA" w:rsidRDefault="00F404DA" w:rsidP="00F404DA">
            <w:r w:rsidRPr="00F404DA"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F404DA" w14:paraId="6023751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022FDDB" w14:textId="77777777" w:rsidR="00F404DA" w:rsidRPr="00F404DA" w:rsidRDefault="00F404DA" w:rsidP="00F404DA">
            <w:pPr>
              <w:ind w:firstLineChars="100" w:firstLine="240"/>
            </w:pPr>
            <w:r w:rsidRPr="00F404DA"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718C14" w14:textId="77777777" w:rsidR="00F404DA" w:rsidRPr="00F404DA" w:rsidRDefault="00F404DA" w:rsidP="00F404DA">
            <w:r w:rsidRPr="00F404DA"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417CD15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437C1510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B500B16" w14:textId="77777777" w:rsidR="00F404DA" w:rsidRPr="00F404DA" w:rsidRDefault="00F404DA" w:rsidP="00F404DA">
            <w:pPr>
              <w:ind w:firstLineChars="100" w:firstLine="240"/>
            </w:pPr>
            <w:r w:rsidRPr="00F404DA"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8C61E03" w14:textId="77777777" w:rsidR="00F404DA" w:rsidRPr="00F404DA" w:rsidRDefault="00F404DA" w:rsidP="00F404DA">
            <w:r w:rsidRPr="00F404DA">
              <w:t>Основание</w:t>
            </w:r>
          </w:p>
        </w:tc>
        <w:tc>
          <w:tcPr>
            <w:tcW w:w="4678" w:type="dxa"/>
            <w:shd w:val="clear" w:color="auto" w:fill="auto"/>
            <w:hideMark/>
          </w:tcPr>
          <w:p w14:paraId="437A3CD2" w14:textId="77777777" w:rsidR="00F404DA" w:rsidRPr="00F404DA" w:rsidRDefault="00F404DA" w:rsidP="00F404DA">
            <w:r w:rsidRPr="00F404DA">
              <w:t xml:space="preserve">двухслойное: нижний слой - грунт, укрепленный </w:t>
            </w:r>
            <w:proofErr w:type="spellStart"/>
            <w:r w:rsidRPr="00F404DA">
              <w:t>шлакопортландцементом</w:t>
            </w:r>
            <w:proofErr w:type="spellEnd"/>
            <w:r w:rsidRPr="00F404DA">
              <w:t xml:space="preserve"> толщиной до 25 см верхний слой - песок, укрепленный комплексным вяжущим толщиной до 15 см</w:t>
            </w:r>
          </w:p>
        </w:tc>
      </w:tr>
      <w:tr w:rsidR="00F404DA" w:rsidRPr="00F404DA" w14:paraId="73626310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A40D950" w14:textId="77777777" w:rsidR="00F404DA" w:rsidRPr="00F404DA" w:rsidRDefault="00F404DA" w:rsidP="00F404DA">
            <w:pPr>
              <w:ind w:firstLineChars="100" w:firstLine="240"/>
            </w:pPr>
            <w:r w:rsidRPr="00F404DA"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4DD8503" w14:textId="77777777" w:rsidR="00F404DA" w:rsidRPr="00F404DA" w:rsidRDefault="00F404DA" w:rsidP="00F404DA">
            <w:r w:rsidRPr="00F404DA">
              <w:t>Покрытие</w:t>
            </w:r>
          </w:p>
        </w:tc>
        <w:tc>
          <w:tcPr>
            <w:tcW w:w="4678" w:type="dxa"/>
            <w:shd w:val="clear" w:color="auto" w:fill="auto"/>
            <w:hideMark/>
          </w:tcPr>
          <w:p w14:paraId="7144B1B5" w14:textId="77777777" w:rsidR="00F404DA" w:rsidRPr="00F404DA" w:rsidRDefault="00F404DA" w:rsidP="00F404DA">
            <w:r w:rsidRPr="00F404DA">
              <w:t>асфальтобетон плотный мелкозернистый толщиной до 5 см</w:t>
            </w:r>
          </w:p>
        </w:tc>
      </w:tr>
      <w:tr w:rsidR="00F404DA" w:rsidRPr="00F404DA" w14:paraId="0549831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07F55D3" w14:textId="77777777" w:rsidR="00F404DA" w:rsidRPr="00F404DA" w:rsidRDefault="00F404DA" w:rsidP="00F404DA">
            <w:pPr>
              <w:ind w:firstLineChars="100" w:firstLine="240"/>
            </w:pPr>
            <w:r w:rsidRPr="00F404DA"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00C409D" w14:textId="77777777" w:rsidR="00F404DA" w:rsidRPr="00F404DA" w:rsidRDefault="00F404DA" w:rsidP="00F404DA">
            <w:r w:rsidRPr="00F404DA"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117B363" w14:textId="77777777" w:rsidR="00F404DA" w:rsidRPr="00F404DA" w:rsidRDefault="00F404DA" w:rsidP="00F404DA">
            <w:r w:rsidRPr="00F404DA">
              <w:t>досыпка песком</w:t>
            </w:r>
          </w:p>
        </w:tc>
      </w:tr>
      <w:tr w:rsidR="00F404DA" w:rsidRPr="00F404DA" w14:paraId="65A2CFB3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03767BE" w14:textId="77777777" w:rsidR="00F404DA" w:rsidRPr="00F404DA" w:rsidRDefault="00F404DA" w:rsidP="00F404DA">
            <w:pPr>
              <w:ind w:firstLineChars="100" w:firstLine="240"/>
            </w:pPr>
            <w:r w:rsidRPr="00F404DA"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893CD8F" w14:textId="77777777" w:rsidR="00F404DA" w:rsidRPr="00F404DA" w:rsidRDefault="00F404DA" w:rsidP="00F404DA">
            <w:r w:rsidRPr="00F404DA"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9419FF7" w14:textId="77777777" w:rsidR="00F404DA" w:rsidRPr="00F404DA" w:rsidRDefault="00F404DA" w:rsidP="00F404DA">
            <w:r w:rsidRPr="00F404DA">
              <w:t>щебень толщиной до 17 см</w:t>
            </w:r>
          </w:p>
        </w:tc>
      </w:tr>
      <w:tr w:rsidR="00F404DA" w:rsidRPr="00F404DA" w14:paraId="5D254EF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206E15E" w14:textId="77777777" w:rsidR="00F404DA" w:rsidRPr="00F404DA" w:rsidRDefault="00F404DA" w:rsidP="00F404DA">
            <w:pPr>
              <w:ind w:firstLineChars="100" w:firstLine="240"/>
            </w:pPr>
            <w:r w:rsidRPr="00F404DA"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D0096BC" w14:textId="77777777" w:rsidR="00F404DA" w:rsidRPr="00F404DA" w:rsidRDefault="00F404DA" w:rsidP="00F404DA">
            <w:r w:rsidRPr="00F404DA"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AA37DFE" w14:textId="77777777" w:rsidR="00F404DA" w:rsidRPr="00F404DA" w:rsidRDefault="00F404DA" w:rsidP="00F404DA">
            <w:r w:rsidRPr="00F404DA">
              <w:t>посев трав</w:t>
            </w:r>
          </w:p>
        </w:tc>
      </w:tr>
      <w:tr w:rsidR="00F404DA" w:rsidRPr="00F404DA" w14:paraId="6DD54ED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B543851" w14:textId="77777777" w:rsidR="00F404DA" w:rsidRPr="00F404DA" w:rsidRDefault="00F404DA" w:rsidP="00F404DA">
            <w:pPr>
              <w:ind w:firstLineChars="100" w:firstLine="240"/>
            </w:pPr>
            <w:r w:rsidRPr="00F404DA"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90177A8" w14:textId="77777777" w:rsidR="00F404DA" w:rsidRPr="00F404DA" w:rsidRDefault="00F404DA" w:rsidP="00F404DA">
            <w:r w:rsidRPr="00F404DA"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8584829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326FB30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B3DA6EE" w14:textId="77777777" w:rsidR="00F404DA" w:rsidRPr="00F404DA" w:rsidRDefault="00F404DA" w:rsidP="00F404DA">
            <w:pPr>
              <w:ind w:firstLineChars="100" w:firstLine="240"/>
            </w:pPr>
            <w:r w:rsidRPr="00F404DA"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739CDCD" w14:textId="77777777" w:rsidR="00F404DA" w:rsidRPr="00F404DA" w:rsidRDefault="00F404DA" w:rsidP="00F404DA">
            <w:r w:rsidRPr="00F404DA">
              <w:t>Разметка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F992D67" w14:textId="77777777" w:rsidR="00F404DA" w:rsidRPr="00F404DA" w:rsidRDefault="00F404DA" w:rsidP="00F404DA">
            <w:r w:rsidRPr="00F404DA">
              <w:t>осевая линия, краевые линии, термопластик</w:t>
            </w:r>
          </w:p>
        </w:tc>
      </w:tr>
      <w:tr w:rsidR="00F404DA" w:rsidRPr="00F404DA" w14:paraId="21092E7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23472C2" w14:textId="77777777" w:rsidR="00F404DA" w:rsidRPr="00F404DA" w:rsidRDefault="00F404DA" w:rsidP="00F404DA">
            <w:pPr>
              <w:ind w:firstLineChars="100" w:firstLine="240"/>
            </w:pPr>
            <w:r w:rsidRPr="00F404DA">
              <w:t>3.2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1233413" w14:textId="77777777" w:rsidR="00F404DA" w:rsidRPr="00F404DA" w:rsidRDefault="00F404DA" w:rsidP="00F404DA">
            <w:r w:rsidRPr="00F404DA"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E918E34" w14:textId="77777777" w:rsidR="00F404DA" w:rsidRPr="00F404DA" w:rsidRDefault="00F404DA" w:rsidP="00F404DA">
            <w:r w:rsidRPr="00F404DA">
              <w:t>без фундамента, на металлических стойках, 6 шт.</w:t>
            </w:r>
          </w:p>
        </w:tc>
      </w:tr>
      <w:tr w:rsidR="00F404DA" w:rsidRPr="00F404DA" w14:paraId="69D8E2A1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78477ED0" w14:textId="77777777" w:rsidR="00F404DA" w:rsidRPr="00F404DA" w:rsidRDefault="00F404DA" w:rsidP="00F404DA">
            <w:r w:rsidRPr="00F404DA">
              <w:lastRenderedPageBreak/>
              <w:t>Обычная автомобильная дорога, категория IV, дорожная одежда облегченного типа с покрытием из щебня (щебня, гравия и песка, гравия), обработанных вяжущими</w:t>
            </w:r>
          </w:p>
        </w:tc>
      </w:tr>
      <w:tr w:rsidR="00F404DA" w:rsidRPr="00F404DA" w14:paraId="2CE6355D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407B1813" w14:textId="77777777" w:rsidR="00F404DA" w:rsidRPr="00F404DA" w:rsidRDefault="00F404DA" w:rsidP="00F404DA">
            <w:r w:rsidRPr="00F404DA"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4D5765B8" w14:textId="77777777" w:rsidR="00F404DA" w:rsidRPr="00F404DA" w:rsidRDefault="00F404DA" w:rsidP="00F404DA">
            <w:r w:rsidRPr="00F404DA">
              <w:t>Стоимость на 01.01.2022, тыс. руб.</w:t>
            </w:r>
          </w:p>
        </w:tc>
      </w:tr>
      <w:tr w:rsidR="00F404DA" w:rsidRPr="00F404DA" w14:paraId="020DCC2D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1699EB62" w14:textId="77777777" w:rsidR="00F404DA" w:rsidRPr="00F404DA" w:rsidRDefault="00F404DA" w:rsidP="00F404DA"/>
        </w:tc>
        <w:tc>
          <w:tcPr>
            <w:tcW w:w="3686" w:type="dxa"/>
            <w:shd w:val="clear" w:color="auto" w:fill="auto"/>
            <w:hideMark/>
          </w:tcPr>
          <w:p w14:paraId="29E7C3BA" w14:textId="77777777" w:rsidR="00F404DA" w:rsidRPr="00F404DA" w:rsidRDefault="00F404DA" w:rsidP="00F404DA">
            <w:r w:rsidRPr="00F404DA"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3B4C8818" w14:textId="77777777" w:rsidR="00F404DA" w:rsidRPr="00F404DA" w:rsidRDefault="00F404DA" w:rsidP="00F404DA">
            <w:r w:rsidRPr="00F404DA"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F404DA" w14:paraId="6CC437E4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65E8A73" w14:textId="77777777" w:rsidR="00F404DA" w:rsidRPr="00F404DA" w:rsidRDefault="00F404DA" w:rsidP="00F404DA">
            <w:r w:rsidRPr="00F404DA">
              <w:t>08-04-003-01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3F24F25" w14:textId="77777777" w:rsidR="00F404DA" w:rsidRPr="00F404DA" w:rsidRDefault="00F404DA" w:rsidP="00F404DA">
            <w:r w:rsidRPr="00F404DA">
              <w:t>25607.35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1D32878" w14:textId="77777777" w:rsidR="00F404DA" w:rsidRPr="00F404DA" w:rsidRDefault="00F404DA" w:rsidP="00F404DA">
            <w:r w:rsidRPr="00F404DA">
              <w:t>411.66</w:t>
            </w:r>
          </w:p>
        </w:tc>
      </w:tr>
      <w:tr w:rsidR="00F404DA" w:rsidRPr="00F404DA" w14:paraId="311D2D58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3EA11DCA" w14:textId="77777777" w:rsidR="00F404DA" w:rsidRPr="00F404DA" w:rsidRDefault="00F404DA" w:rsidP="00F404DA">
            <w:r w:rsidRPr="00F404DA">
              <w:t xml:space="preserve">№ </w:t>
            </w:r>
            <w:proofErr w:type="spellStart"/>
            <w:r w:rsidRPr="00F404DA"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4600A0E1" w14:textId="77777777" w:rsidR="00F404DA" w:rsidRPr="00F404DA" w:rsidRDefault="00F404DA" w:rsidP="00F404DA">
            <w:r w:rsidRPr="00F404DA">
              <w:t>Наименование 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128B10E" w14:textId="77777777" w:rsidR="00F404DA" w:rsidRPr="00F404DA" w:rsidRDefault="00F404DA" w:rsidP="00F404DA">
            <w:r w:rsidRPr="00F404DA">
              <w:t>Краткие характеристики</w:t>
            </w:r>
          </w:p>
        </w:tc>
      </w:tr>
      <w:tr w:rsidR="00F404DA" w:rsidRPr="00F404DA" w14:paraId="3E3D36A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76158D8" w14:textId="77777777" w:rsidR="00F404DA" w:rsidRPr="00F404DA" w:rsidRDefault="00F404DA" w:rsidP="00F404DA">
            <w:pPr>
              <w:ind w:firstLineChars="100" w:firstLine="240"/>
            </w:pPr>
            <w:r w:rsidRPr="00F404DA"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C9A2211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019F0F1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51C6529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D675E9E" w14:textId="77777777" w:rsidR="00F404DA" w:rsidRPr="00F404DA" w:rsidRDefault="00F404DA" w:rsidP="00F404DA">
            <w:pPr>
              <w:ind w:firstLineChars="100" w:firstLine="240"/>
            </w:pPr>
            <w:r w:rsidRPr="00F404DA"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1A5B016" w14:textId="77777777" w:rsidR="00F404DA" w:rsidRPr="00F404DA" w:rsidRDefault="00F404DA" w:rsidP="00F404DA">
            <w:r w:rsidRPr="00F404DA"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C6109EC" w14:textId="77777777" w:rsidR="00F404DA" w:rsidRPr="00F404DA" w:rsidRDefault="00F404DA" w:rsidP="00F404DA">
            <w:r w:rsidRPr="00F404DA">
              <w:t>снятие растительного слоя</w:t>
            </w:r>
          </w:p>
        </w:tc>
      </w:tr>
      <w:tr w:rsidR="00F404DA" w:rsidRPr="00F404DA" w14:paraId="6388091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05C2D7F" w14:textId="77777777" w:rsidR="00F404DA" w:rsidRPr="00F404DA" w:rsidRDefault="00F404DA" w:rsidP="00F404DA">
            <w:pPr>
              <w:ind w:firstLineChars="100" w:firstLine="240"/>
            </w:pPr>
            <w:r w:rsidRPr="00F404DA"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B4A4086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5A9A10EC" w14:textId="77777777" w:rsidR="00F404DA" w:rsidRPr="00F404DA" w:rsidRDefault="00F404DA" w:rsidP="00F404DA">
            <w:r w:rsidRPr="00F404DA"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F404DA" w14:paraId="25E255F6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4D0E17C" w14:textId="77777777" w:rsidR="00F404DA" w:rsidRPr="00F404DA" w:rsidRDefault="00F404DA" w:rsidP="00F404DA">
            <w:pPr>
              <w:ind w:firstLineChars="100" w:firstLine="240"/>
            </w:pPr>
            <w:r w:rsidRPr="00F404DA"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C674C1C" w14:textId="77777777" w:rsidR="00F404DA" w:rsidRPr="00F404DA" w:rsidRDefault="00F404DA" w:rsidP="00F404DA">
            <w:r w:rsidRPr="00F404DA"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71DF7D99" w14:textId="77777777" w:rsidR="00F404DA" w:rsidRPr="00F404DA" w:rsidRDefault="00F404DA" w:rsidP="00F404DA">
            <w:r w:rsidRPr="00F404DA"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F404DA" w14:paraId="6BC4867A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708901C" w14:textId="77777777" w:rsidR="00F404DA" w:rsidRPr="00F404DA" w:rsidRDefault="00F404DA" w:rsidP="00F404DA">
            <w:pPr>
              <w:ind w:firstLineChars="100" w:firstLine="240"/>
            </w:pPr>
            <w:r w:rsidRPr="00F404DA"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E8D88E5" w14:textId="77777777" w:rsidR="00F404DA" w:rsidRPr="00F404DA" w:rsidRDefault="00F404DA" w:rsidP="00F404DA">
            <w:r w:rsidRPr="00F404DA"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6C98372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3095E0A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D67DCE5" w14:textId="77777777" w:rsidR="00F404DA" w:rsidRPr="00F404DA" w:rsidRDefault="00F404DA" w:rsidP="00F404DA">
            <w:pPr>
              <w:ind w:firstLineChars="100" w:firstLine="240"/>
            </w:pPr>
            <w:r w:rsidRPr="00F404DA"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49230A8" w14:textId="77777777" w:rsidR="00F404DA" w:rsidRPr="00F404DA" w:rsidRDefault="00F404DA" w:rsidP="00F404DA">
            <w:r w:rsidRPr="00F404DA">
              <w:t>Основание</w:t>
            </w:r>
          </w:p>
        </w:tc>
        <w:tc>
          <w:tcPr>
            <w:tcW w:w="4678" w:type="dxa"/>
            <w:shd w:val="clear" w:color="auto" w:fill="auto"/>
            <w:hideMark/>
          </w:tcPr>
          <w:p w14:paraId="3761736D" w14:textId="77777777" w:rsidR="00F404DA" w:rsidRPr="00F404DA" w:rsidRDefault="00F404DA" w:rsidP="00F404DA">
            <w:r w:rsidRPr="00F404DA">
              <w:t xml:space="preserve">двухслойное: нижний слой - грунт, укрепленный </w:t>
            </w:r>
            <w:proofErr w:type="spellStart"/>
            <w:r w:rsidRPr="00F404DA">
              <w:t>шлакопортландцементом</w:t>
            </w:r>
            <w:proofErr w:type="spellEnd"/>
            <w:r w:rsidRPr="00F404DA">
              <w:t xml:space="preserve"> толщиной до 25 см верхний слой - песок, укрепленный комплексным вяжущим толщиной до 10 см</w:t>
            </w:r>
          </w:p>
        </w:tc>
      </w:tr>
      <w:tr w:rsidR="00F404DA" w:rsidRPr="00F404DA" w14:paraId="1E14CB3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0D77DFF" w14:textId="77777777" w:rsidR="00F404DA" w:rsidRPr="00F404DA" w:rsidRDefault="00F404DA" w:rsidP="00F404DA">
            <w:pPr>
              <w:ind w:firstLineChars="100" w:firstLine="240"/>
            </w:pPr>
            <w:r w:rsidRPr="00F404DA"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6095CA0" w14:textId="77777777" w:rsidR="00F404DA" w:rsidRPr="00F404DA" w:rsidRDefault="00F404DA" w:rsidP="00F404DA">
            <w:r w:rsidRPr="00F404DA">
              <w:t>Покрытие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03360C9" w14:textId="77777777" w:rsidR="00F404DA" w:rsidRPr="00F404DA" w:rsidRDefault="00F404DA" w:rsidP="00F404DA">
            <w:r w:rsidRPr="00F404DA">
              <w:t>щебень черный толщиной до 6 см</w:t>
            </w:r>
          </w:p>
        </w:tc>
      </w:tr>
      <w:tr w:rsidR="00F404DA" w:rsidRPr="00F404DA" w14:paraId="05C0C127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EC51922" w14:textId="77777777" w:rsidR="00F404DA" w:rsidRPr="00F404DA" w:rsidRDefault="00F404DA" w:rsidP="00F404DA">
            <w:pPr>
              <w:ind w:firstLineChars="100" w:firstLine="240"/>
            </w:pPr>
            <w:r w:rsidRPr="00F404DA"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A61F583" w14:textId="77777777" w:rsidR="00F404DA" w:rsidRPr="00F404DA" w:rsidRDefault="00F404DA" w:rsidP="00F404DA">
            <w:r w:rsidRPr="00F404DA"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6B1452FE" w14:textId="77777777" w:rsidR="00F404DA" w:rsidRPr="00F404DA" w:rsidRDefault="00F404DA" w:rsidP="00F404DA">
            <w:r w:rsidRPr="00F404DA">
              <w:t>досыпка песком</w:t>
            </w:r>
          </w:p>
        </w:tc>
      </w:tr>
      <w:tr w:rsidR="00F404DA" w:rsidRPr="00F404DA" w14:paraId="29DDB7C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EBEB7C7" w14:textId="77777777" w:rsidR="00F404DA" w:rsidRPr="00F404DA" w:rsidRDefault="00F404DA" w:rsidP="00F404DA">
            <w:pPr>
              <w:ind w:firstLineChars="100" w:firstLine="240"/>
            </w:pPr>
            <w:r w:rsidRPr="00F404DA"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59D397E" w14:textId="77777777" w:rsidR="00F404DA" w:rsidRPr="00F404DA" w:rsidRDefault="00F404DA" w:rsidP="00F404DA">
            <w:r w:rsidRPr="00F404DA"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BB35556" w14:textId="77777777" w:rsidR="00F404DA" w:rsidRPr="00F404DA" w:rsidRDefault="00F404DA" w:rsidP="00F404DA">
            <w:r w:rsidRPr="00F404DA">
              <w:t>щебень толщиной до 16 см</w:t>
            </w:r>
          </w:p>
        </w:tc>
      </w:tr>
      <w:tr w:rsidR="00F404DA" w:rsidRPr="00F404DA" w14:paraId="261600E4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9E05118" w14:textId="77777777" w:rsidR="00F404DA" w:rsidRPr="00F404DA" w:rsidRDefault="00F404DA" w:rsidP="00F404DA">
            <w:pPr>
              <w:ind w:firstLineChars="100" w:firstLine="240"/>
            </w:pPr>
            <w:r w:rsidRPr="00F404DA"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D93CC99" w14:textId="77777777" w:rsidR="00F404DA" w:rsidRPr="00F404DA" w:rsidRDefault="00F404DA" w:rsidP="00F404DA">
            <w:r w:rsidRPr="00F404DA"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A1D0357" w14:textId="77777777" w:rsidR="00F404DA" w:rsidRPr="00F404DA" w:rsidRDefault="00F404DA" w:rsidP="00F404DA">
            <w:r w:rsidRPr="00F404DA">
              <w:t>посев трав</w:t>
            </w:r>
          </w:p>
        </w:tc>
      </w:tr>
      <w:tr w:rsidR="00F404DA" w:rsidRPr="00F404DA" w14:paraId="0151FD8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52CEDF7" w14:textId="77777777" w:rsidR="00F404DA" w:rsidRPr="00F404DA" w:rsidRDefault="00F404DA" w:rsidP="00F404DA">
            <w:pPr>
              <w:ind w:firstLineChars="100" w:firstLine="240"/>
            </w:pPr>
            <w:r w:rsidRPr="00F404DA"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7B1ECFB" w14:textId="77777777" w:rsidR="00F404DA" w:rsidRPr="00F404DA" w:rsidRDefault="00F404DA" w:rsidP="00F404DA">
            <w:r w:rsidRPr="00F404DA"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FDD2144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7DBC74F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177027F" w14:textId="77777777" w:rsidR="00F404DA" w:rsidRPr="00F404DA" w:rsidRDefault="00F404DA" w:rsidP="00F404DA">
            <w:pPr>
              <w:ind w:firstLineChars="100" w:firstLine="240"/>
            </w:pPr>
            <w:r w:rsidRPr="00F404DA"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DA7AAAB" w14:textId="77777777" w:rsidR="00F404DA" w:rsidRPr="00F404DA" w:rsidRDefault="00F404DA" w:rsidP="00F404DA">
            <w:r w:rsidRPr="00F404DA"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44B099B" w14:textId="77777777" w:rsidR="00F404DA" w:rsidRPr="00F404DA" w:rsidRDefault="00F404DA" w:rsidP="00F404DA">
            <w:r w:rsidRPr="00F404DA">
              <w:t>без фундамента, на металлических стойках, 6 шт.</w:t>
            </w:r>
          </w:p>
        </w:tc>
      </w:tr>
      <w:tr w:rsidR="00F404DA" w:rsidRPr="00F404DA" w14:paraId="2DF2CEF7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41DF48A6" w14:textId="77777777" w:rsidR="00F404DA" w:rsidRPr="00F404DA" w:rsidRDefault="00F404DA" w:rsidP="00F404DA">
            <w:r w:rsidRPr="00F404DA">
              <w:t>Обычная автомобильная дорога, категория V, дорожная одежда облегченного типа с асфальтобетонным покрытием</w:t>
            </w:r>
          </w:p>
        </w:tc>
      </w:tr>
      <w:tr w:rsidR="00F404DA" w:rsidRPr="00F404DA" w14:paraId="50C75A6A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56FA9838" w14:textId="77777777" w:rsidR="00F404DA" w:rsidRPr="00F404DA" w:rsidRDefault="00F404DA" w:rsidP="00F404DA">
            <w:r w:rsidRPr="00F404DA"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66AE88EA" w14:textId="77777777" w:rsidR="00F404DA" w:rsidRPr="00F404DA" w:rsidRDefault="00F404DA" w:rsidP="00F404DA">
            <w:r w:rsidRPr="00F404DA">
              <w:t>Стоимость на 01.01.2022, тыс. руб.</w:t>
            </w:r>
          </w:p>
        </w:tc>
      </w:tr>
      <w:tr w:rsidR="00F404DA" w:rsidRPr="00F404DA" w14:paraId="02793935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0AE47372" w14:textId="77777777" w:rsidR="00F404DA" w:rsidRPr="00F404DA" w:rsidRDefault="00F404DA" w:rsidP="00F404DA"/>
        </w:tc>
        <w:tc>
          <w:tcPr>
            <w:tcW w:w="3686" w:type="dxa"/>
            <w:shd w:val="clear" w:color="auto" w:fill="auto"/>
            <w:hideMark/>
          </w:tcPr>
          <w:p w14:paraId="792D9535" w14:textId="77777777" w:rsidR="00F404DA" w:rsidRPr="00F404DA" w:rsidRDefault="00F404DA" w:rsidP="00F404DA">
            <w:r w:rsidRPr="00F404DA"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64C20651" w14:textId="77777777" w:rsidR="00F404DA" w:rsidRPr="00F404DA" w:rsidRDefault="00F404DA" w:rsidP="00F404DA">
            <w:r w:rsidRPr="00F404DA"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F404DA" w14:paraId="2477F03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F944951" w14:textId="77777777" w:rsidR="00F404DA" w:rsidRPr="00F404DA" w:rsidRDefault="00F404DA" w:rsidP="00F404DA">
            <w:r w:rsidRPr="00F404DA">
              <w:t>08-05-001-01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6CDA8ED" w14:textId="77777777" w:rsidR="00F404DA" w:rsidRPr="00F404DA" w:rsidRDefault="00F404DA" w:rsidP="00F404DA">
            <w:r w:rsidRPr="00F404DA">
              <w:t>19163.24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AD690A5" w14:textId="77777777" w:rsidR="00F404DA" w:rsidRPr="00F404DA" w:rsidRDefault="00F404DA" w:rsidP="00F404DA">
            <w:r w:rsidRPr="00F404DA">
              <w:t>318.9</w:t>
            </w:r>
          </w:p>
        </w:tc>
      </w:tr>
      <w:tr w:rsidR="00F404DA" w:rsidRPr="00F404DA" w14:paraId="0C26643C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28476BDD" w14:textId="77777777" w:rsidR="00F404DA" w:rsidRPr="00F404DA" w:rsidRDefault="00F404DA" w:rsidP="00F404DA">
            <w:r w:rsidRPr="00F404DA">
              <w:t xml:space="preserve">№ </w:t>
            </w:r>
            <w:proofErr w:type="spellStart"/>
            <w:r w:rsidRPr="00F404DA"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5701B6C1" w14:textId="77777777" w:rsidR="00F404DA" w:rsidRPr="00F404DA" w:rsidRDefault="00F404DA" w:rsidP="00F404DA">
            <w:r w:rsidRPr="00F404DA">
              <w:t>Наименование 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7CCF02A" w14:textId="77777777" w:rsidR="00F404DA" w:rsidRPr="00F404DA" w:rsidRDefault="00F404DA" w:rsidP="00F404DA">
            <w:r w:rsidRPr="00F404DA">
              <w:t>Краткие характеристики</w:t>
            </w:r>
          </w:p>
        </w:tc>
      </w:tr>
      <w:tr w:rsidR="00F404DA" w:rsidRPr="00F404DA" w14:paraId="3DB317D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7E017B5" w14:textId="77777777" w:rsidR="00F404DA" w:rsidRPr="00F404DA" w:rsidRDefault="00F404DA" w:rsidP="00F404DA">
            <w:pPr>
              <w:ind w:firstLineChars="100" w:firstLine="240"/>
            </w:pPr>
            <w:r w:rsidRPr="00F404DA"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AFA404A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D811FF0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0B01613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AA6BB9F" w14:textId="77777777" w:rsidR="00F404DA" w:rsidRPr="00F404DA" w:rsidRDefault="00F404DA" w:rsidP="00F404DA">
            <w:pPr>
              <w:ind w:firstLineChars="100" w:firstLine="240"/>
            </w:pPr>
            <w:r w:rsidRPr="00F404DA"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97889CC" w14:textId="77777777" w:rsidR="00F404DA" w:rsidRPr="00F404DA" w:rsidRDefault="00F404DA" w:rsidP="00F404DA">
            <w:r w:rsidRPr="00F404DA"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04B1213" w14:textId="77777777" w:rsidR="00F404DA" w:rsidRPr="00F404DA" w:rsidRDefault="00F404DA" w:rsidP="00F404DA">
            <w:r w:rsidRPr="00F404DA">
              <w:t>снятие растительного слоя</w:t>
            </w:r>
          </w:p>
        </w:tc>
      </w:tr>
      <w:tr w:rsidR="00F404DA" w:rsidRPr="00F404DA" w14:paraId="0519ACE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EFBF7DD" w14:textId="77777777" w:rsidR="00F404DA" w:rsidRPr="00F404DA" w:rsidRDefault="00F404DA" w:rsidP="00F404DA">
            <w:pPr>
              <w:ind w:firstLineChars="100" w:firstLine="240"/>
            </w:pPr>
            <w:r w:rsidRPr="00F404DA"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360B48D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1FFB41D8" w14:textId="77777777" w:rsidR="00F404DA" w:rsidRPr="00F404DA" w:rsidRDefault="00F404DA" w:rsidP="00F404DA">
            <w:r w:rsidRPr="00F404DA"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F404DA" w14:paraId="73F8C96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50BAF14" w14:textId="77777777" w:rsidR="00F404DA" w:rsidRPr="00F404DA" w:rsidRDefault="00F404DA" w:rsidP="00F404DA">
            <w:pPr>
              <w:ind w:firstLineChars="100" w:firstLine="240"/>
            </w:pPr>
            <w:r w:rsidRPr="00F404DA"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C4867D5" w14:textId="77777777" w:rsidR="00F404DA" w:rsidRPr="00F404DA" w:rsidRDefault="00F404DA" w:rsidP="00F404DA">
            <w:r w:rsidRPr="00F404DA"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30C440DA" w14:textId="77777777" w:rsidR="00F404DA" w:rsidRPr="00F404DA" w:rsidRDefault="00F404DA" w:rsidP="00F404DA">
            <w:r w:rsidRPr="00F404DA"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F404DA" w14:paraId="63C4957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A527471" w14:textId="77777777" w:rsidR="00F404DA" w:rsidRPr="00F404DA" w:rsidRDefault="00F404DA" w:rsidP="00F404DA">
            <w:pPr>
              <w:ind w:firstLineChars="100" w:firstLine="240"/>
            </w:pPr>
            <w:r w:rsidRPr="00F404DA"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849E399" w14:textId="77777777" w:rsidR="00F404DA" w:rsidRPr="00F404DA" w:rsidRDefault="00F404DA" w:rsidP="00F404DA">
            <w:r w:rsidRPr="00F404DA"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5AD488A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5FEB575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7A622EA" w14:textId="77777777" w:rsidR="00F404DA" w:rsidRPr="00F404DA" w:rsidRDefault="00F404DA" w:rsidP="00F404DA">
            <w:pPr>
              <w:ind w:firstLineChars="100" w:firstLine="240"/>
            </w:pPr>
            <w:r w:rsidRPr="00F404DA"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B961F16" w14:textId="77777777" w:rsidR="00F404DA" w:rsidRPr="00F404DA" w:rsidRDefault="00F404DA" w:rsidP="00F404DA">
            <w:r w:rsidRPr="00F404DA">
              <w:t>Основание</w:t>
            </w:r>
          </w:p>
        </w:tc>
        <w:tc>
          <w:tcPr>
            <w:tcW w:w="4678" w:type="dxa"/>
            <w:shd w:val="clear" w:color="auto" w:fill="auto"/>
            <w:hideMark/>
          </w:tcPr>
          <w:p w14:paraId="19334BB0" w14:textId="77777777" w:rsidR="00F404DA" w:rsidRPr="00F404DA" w:rsidRDefault="00F404DA" w:rsidP="00F404DA">
            <w:r w:rsidRPr="00F404DA">
              <w:t xml:space="preserve">двухслойное: нижний слой - грунт, укрепленный </w:t>
            </w:r>
            <w:proofErr w:type="spellStart"/>
            <w:r w:rsidRPr="00F404DA">
              <w:t>шлакопортландцементом</w:t>
            </w:r>
            <w:proofErr w:type="spellEnd"/>
            <w:r w:rsidRPr="00F404DA">
              <w:t xml:space="preserve"> толщиной до 25 см верхний слой - песок, </w:t>
            </w:r>
            <w:r w:rsidRPr="00F404DA">
              <w:lastRenderedPageBreak/>
              <w:t>укрепленный комплексным вяжущим толщиной до 10 см</w:t>
            </w:r>
          </w:p>
        </w:tc>
      </w:tr>
      <w:tr w:rsidR="00F404DA" w:rsidRPr="00F404DA" w14:paraId="4552C397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28335A4" w14:textId="77777777" w:rsidR="00F404DA" w:rsidRPr="00F404DA" w:rsidRDefault="00F404DA" w:rsidP="00F404DA">
            <w:pPr>
              <w:ind w:firstLineChars="100" w:firstLine="240"/>
            </w:pPr>
            <w:r w:rsidRPr="00F404DA"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EADD0E2" w14:textId="77777777" w:rsidR="00F404DA" w:rsidRPr="00F404DA" w:rsidRDefault="00F404DA" w:rsidP="00F404DA">
            <w:r w:rsidRPr="00F404DA">
              <w:t>Покрытие</w:t>
            </w:r>
          </w:p>
        </w:tc>
        <w:tc>
          <w:tcPr>
            <w:tcW w:w="4678" w:type="dxa"/>
            <w:shd w:val="clear" w:color="auto" w:fill="auto"/>
            <w:hideMark/>
          </w:tcPr>
          <w:p w14:paraId="4D33550D" w14:textId="77777777" w:rsidR="00F404DA" w:rsidRPr="00F404DA" w:rsidRDefault="00F404DA" w:rsidP="00F404DA">
            <w:r w:rsidRPr="00F404DA">
              <w:t>асфальтобетон плотный мелкозернистый толщиной до 5 см</w:t>
            </w:r>
          </w:p>
        </w:tc>
      </w:tr>
      <w:tr w:rsidR="00F404DA" w:rsidRPr="00F404DA" w14:paraId="136047C0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32658F7" w14:textId="77777777" w:rsidR="00F404DA" w:rsidRPr="00F404DA" w:rsidRDefault="00F404DA" w:rsidP="00F404DA">
            <w:pPr>
              <w:ind w:firstLineChars="100" w:firstLine="240"/>
            </w:pPr>
            <w:r w:rsidRPr="00F404DA"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12FBECB" w14:textId="77777777" w:rsidR="00F404DA" w:rsidRPr="00F404DA" w:rsidRDefault="00F404DA" w:rsidP="00F404DA">
            <w:r w:rsidRPr="00F404DA"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FB73B06" w14:textId="77777777" w:rsidR="00F404DA" w:rsidRPr="00F404DA" w:rsidRDefault="00F404DA" w:rsidP="00F404DA">
            <w:r w:rsidRPr="00F404DA">
              <w:t>досыпка песком</w:t>
            </w:r>
          </w:p>
        </w:tc>
      </w:tr>
      <w:tr w:rsidR="00F404DA" w:rsidRPr="00F404DA" w14:paraId="0B3E346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FAD39CF" w14:textId="77777777" w:rsidR="00F404DA" w:rsidRPr="00F404DA" w:rsidRDefault="00F404DA" w:rsidP="00F404DA">
            <w:pPr>
              <w:ind w:firstLineChars="100" w:firstLine="240"/>
            </w:pPr>
            <w:r w:rsidRPr="00F404DA"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38FA8B7" w14:textId="77777777" w:rsidR="00F404DA" w:rsidRPr="00F404DA" w:rsidRDefault="00F404DA" w:rsidP="00F404DA">
            <w:r w:rsidRPr="00F404DA"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94871B0" w14:textId="77777777" w:rsidR="00F404DA" w:rsidRPr="00F404DA" w:rsidRDefault="00F404DA" w:rsidP="00F404DA">
            <w:r w:rsidRPr="00F404DA">
              <w:t>щебень толщиной до 17 см</w:t>
            </w:r>
          </w:p>
        </w:tc>
      </w:tr>
      <w:tr w:rsidR="00F404DA" w:rsidRPr="00F404DA" w14:paraId="69180AC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C6DD1A6" w14:textId="77777777" w:rsidR="00F404DA" w:rsidRPr="00F404DA" w:rsidRDefault="00F404DA" w:rsidP="00F404DA">
            <w:pPr>
              <w:ind w:firstLineChars="100" w:firstLine="240"/>
            </w:pPr>
            <w:r w:rsidRPr="00F404DA"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C10B2E8" w14:textId="77777777" w:rsidR="00F404DA" w:rsidRPr="00F404DA" w:rsidRDefault="00F404DA" w:rsidP="00F404DA">
            <w:r w:rsidRPr="00F404DA"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7AC53CF" w14:textId="77777777" w:rsidR="00F404DA" w:rsidRPr="00F404DA" w:rsidRDefault="00F404DA" w:rsidP="00F404DA">
            <w:r w:rsidRPr="00F404DA">
              <w:t>посев трав</w:t>
            </w:r>
          </w:p>
        </w:tc>
      </w:tr>
      <w:tr w:rsidR="00F404DA" w:rsidRPr="00F404DA" w14:paraId="6F34432E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A619728" w14:textId="77777777" w:rsidR="00F404DA" w:rsidRPr="00F404DA" w:rsidRDefault="00F404DA" w:rsidP="00F404DA">
            <w:pPr>
              <w:ind w:firstLineChars="100" w:firstLine="240"/>
            </w:pPr>
            <w:r w:rsidRPr="00F404DA"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CF0BBD6" w14:textId="77777777" w:rsidR="00F404DA" w:rsidRPr="00F404DA" w:rsidRDefault="00F404DA" w:rsidP="00F404DA">
            <w:r w:rsidRPr="00F404DA"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6A62E691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7CC33920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3023B3D" w14:textId="77777777" w:rsidR="00F404DA" w:rsidRPr="00F404DA" w:rsidRDefault="00F404DA" w:rsidP="00F404DA">
            <w:pPr>
              <w:ind w:firstLineChars="100" w:firstLine="240"/>
            </w:pPr>
            <w:r w:rsidRPr="00F404DA"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7A772FE" w14:textId="77777777" w:rsidR="00F404DA" w:rsidRPr="00F404DA" w:rsidRDefault="00F404DA" w:rsidP="00F404DA">
            <w:r w:rsidRPr="00F404DA">
              <w:t>Разметка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DF36053" w14:textId="77777777" w:rsidR="00F404DA" w:rsidRPr="00F404DA" w:rsidRDefault="00F404DA" w:rsidP="00F404DA">
            <w:r w:rsidRPr="00F404DA">
              <w:t>осевая линия, термопластик</w:t>
            </w:r>
          </w:p>
        </w:tc>
      </w:tr>
      <w:tr w:rsidR="00F404DA" w:rsidRPr="00F404DA" w14:paraId="3CCB73B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8736CE5" w14:textId="77777777" w:rsidR="00F404DA" w:rsidRPr="00F404DA" w:rsidRDefault="00F404DA" w:rsidP="00F404DA">
            <w:pPr>
              <w:ind w:firstLineChars="100" w:firstLine="240"/>
            </w:pPr>
            <w:r w:rsidRPr="00F404DA">
              <w:t>3.2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F25792A" w14:textId="77777777" w:rsidR="00F404DA" w:rsidRPr="00F404DA" w:rsidRDefault="00F404DA" w:rsidP="00F404DA">
            <w:r w:rsidRPr="00F404DA"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BA61048" w14:textId="77777777" w:rsidR="00F404DA" w:rsidRPr="00F404DA" w:rsidRDefault="00F404DA" w:rsidP="00F404DA">
            <w:r w:rsidRPr="00F404DA">
              <w:t>без фундамента, на металлических стойках, 4 шт.</w:t>
            </w:r>
          </w:p>
        </w:tc>
      </w:tr>
      <w:tr w:rsidR="00F404DA" w:rsidRPr="00F404DA" w14:paraId="135D3B87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64224FD3" w14:textId="77777777" w:rsidR="00F404DA" w:rsidRPr="00F404DA" w:rsidRDefault="00F404DA" w:rsidP="00F404DA">
            <w:r w:rsidRPr="00F404DA">
              <w:t>Обычная автомобильная дорога, категория V, дорожная одежда облегченного типа с покрытием из щебня (щебня, гравия и песка, обработанных вяжущими)</w:t>
            </w:r>
          </w:p>
        </w:tc>
      </w:tr>
      <w:tr w:rsidR="00F404DA" w:rsidRPr="00F404DA" w14:paraId="039E9088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7AC176C4" w14:textId="77777777" w:rsidR="00F404DA" w:rsidRPr="00F404DA" w:rsidRDefault="00F404DA" w:rsidP="00F404DA">
            <w:r w:rsidRPr="00F404DA"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6AF63D67" w14:textId="77777777" w:rsidR="00F404DA" w:rsidRPr="00F404DA" w:rsidRDefault="00F404DA" w:rsidP="00F404DA">
            <w:r w:rsidRPr="00F404DA">
              <w:t>Стоимость на 01.01.2022, тыс. руб.</w:t>
            </w:r>
          </w:p>
        </w:tc>
      </w:tr>
      <w:tr w:rsidR="00F404DA" w:rsidRPr="00F404DA" w14:paraId="670E1599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751B6B79" w14:textId="77777777" w:rsidR="00F404DA" w:rsidRPr="00F404DA" w:rsidRDefault="00F404DA" w:rsidP="00F404DA"/>
        </w:tc>
        <w:tc>
          <w:tcPr>
            <w:tcW w:w="3686" w:type="dxa"/>
            <w:shd w:val="clear" w:color="auto" w:fill="auto"/>
            <w:hideMark/>
          </w:tcPr>
          <w:p w14:paraId="37F6F865" w14:textId="77777777" w:rsidR="00F404DA" w:rsidRPr="00F404DA" w:rsidRDefault="00F404DA" w:rsidP="00F404DA">
            <w:r w:rsidRPr="00F404DA"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18A402DA" w14:textId="77777777" w:rsidR="00F404DA" w:rsidRPr="00F404DA" w:rsidRDefault="00F404DA" w:rsidP="00F404DA">
            <w:r w:rsidRPr="00F404DA"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F404DA" w14:paraId="6A8128FD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25F7576" w14:textId="77777777" w:rsidR="00F404DA" w:rsidRPr="00F404DA" w:rsidRDefault="00F404DA" w:rsidP="00F404DA">
            <w:r w:rsidRPr="00F404DA">
              <w:t>08-05-002-01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329F267" w14:textId="77777777" w:rsidR="00F404DA" w:rsidRPr="00F404DA" w:rsidRDefault="00F404DA" w:rsidP="00F404DA">
            <w:r w:rsidRPr="00F404DA">
              <w:t>19648.81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B453EA6" w14:textId="77777777" w:rsidR="00F404DA" w:rsidRPr="00F404DA" w:rsidRDefault="00F404DA" w:rsidP="00F404DA">
            <w:r w:rsidRPr="00F404DA">
              <w:t>337.21</w:t>
            </w:r>
          </w:p>
        </w:tc>
      </w:tr>
      <w:tr w:rsidR="00F404DA" w:rsidRPr="00F404DA" w14:paraId="23A49AE3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780E6512" w14:textId="77777777" w:rsidR="00F404DA" w:rsidRPr="00F404DA" w:rsidRDefault="00F404DA" w:rsidP="00F404DA">
            <w:r w:rsidRPr="00F404DA">
              <w:t xml:space="preserve">№ </w:t>
            </w:r>
            <w:proofErr w:type="spellStart"/>
            <w:r w:rsidRPr="00F404DA"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5B486AB5" w14:textId="77777777" w:rsidR="00F404DA" w:rsidRPr="00F404DA" w:rsidRDefault="00F404DA" w:rsidP="00F404DA">
            <w:r w:rsidRPr="00F404DA">
              <w:t>Наименование 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43295AC" w14:textId="77777777" w:rsidR="00F404DA" w:rsidRPr="00F404DA" w:rsidRDefault="00F404DA" w:rsidP="00F404DA">
            <w:r w:rsidRPr="00F404DA">
              <w:t>Краткие характеристики</w:t>
            </w:r>
          </w:p>
        </w:tc>
      </w:tr>
      <w:tr w:rsidR="00F404DA" w:rsidRPr="00F404DA" w14:paraId="572EF42A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CD6C12A" w14:textId="77777777" w:rsidR="00F404DA" w:rsidRPr="00F404DA" w:rsidRDefault="00F404DA" w:rsidP="00F404DA">
            <w:pPr>
              <w:ind w:firstLineChars="100" w:firstLine="240"/>
            </w:pPr>
            <w:r w:rsidRPr="00F404DA"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5BD6C21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EEA2233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4C78E36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F59CFD7" w14:textId="77777777" w:rsidR="00F404DA" w:rsidRPr="00F404DA" w:rsidRDefault="00F404DA" w:rsidP="00F404DA">
            <w:pPr>
              <w:ind w:firstLineChars="100" w:firstLine="240"/>
            </w:pPr>
            <w:r w:rsidRPr="00F404DA"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73874A1D" w14:textId="77777777" w:rsidR="00F404DA" w:rsidRPr="00F404DA" w:rsidRDefault="00F404DA" w:rsidP="00F404DA">
            <w:r w:rsidRPr="00F404DA"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83320AA" w14:textId="77777777" w:rsidR="00F404DA" w:rsidRPr="00F404DA" w:rsidRDefault="00F404DA" w:rsidP="00F404DA">
            <w:r w:rsidRPr="00F404DA">
              <w:t>снятие растительного слоя</w:t>
            </w:r>
          </w:p>
        </w:tc>
      </w:tr>
      <w:tr w:rsidR="00F404DA" w:rsidRPr="00F404DA" w14:paraId="390005E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4B92230" w14:textId="77777777" w:rsidR="00F404DA" w:rsidRPr="00F404DA" w:rsidRDefault="00F404DA" w:rsidP="00F404DA">
            <w:pPr>
              <w:ind w:firstLineChars="100" w:firstLine="240"/>
            </w:pPr>
            <w:r w:rsidRPr="00F404DA"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D616C9E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7D90D9CA" w14:textId="77777777" w:rsidR="00F404DA" w:rsidRPr="00F404DA" w:rsidRDefault="00F404DA" w:rsidP="00F404DA">
            <w:r w:rsidRPr="00F404DA"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F404DA" w14:paraId="3FC07B85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0EF61EF" w14:textId="77777777" w:rsidR="00F404DA" w:rsidRPr="00F404DA" w:rsidRDefault="00F404DA" w:rsidP="00F404DA">
            <w:pPr>
              <w:ind w:firstLineChars="100" w:firstLine="240"/>
            </w:pPr>
            <w:r w:rsidRPr="00F404DA"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A8CE0B3" w14:textId="77777777" w:rsidR="00F404DA" w:rsidRPr="00F404DA" w:rsidRDefault="00F404DA" w:rsidP="00F404DA">
            <w:r w:rsidRPr="00F404DA"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5994E275" w14:textId="77777777" w:rsidR="00F404DA" w:rsidRPr="00F404DA" w:rsidRDefault="00F404DA" w:rsidP="00F404DA">
            <w:r w:rsidRPr="00F404DA"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F404DA" w14:paraId="4C97F97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64F6F10" w14:textId="77777777" w:rsidR="00F404DA" w:rsidRPr="00F404DA" w:rsidRDefault="00F404DA" w:rsidP="00F404DA">
            <w:pPr>
              <w:ind w:firstLineChars="100" w:firstLine="240"/>
            </w:pPr>
            <w:r w:rsidRPr="00F404DA"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064992C" w14:textId="77777777" w:rsidR="00F404DA" w:rsidRPr="00F404DA" w:rsidRDefault="00F404DA" w:rsidP="00F404DA">
            <w:r w:rsidRPr="00F404DA"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6E54F716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45A317B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D4AD280" w14:textId="77777777" w:rsidR="00F404DA" w:rsidRPr="00F404DA" w:rsidRDefault="00F404DA" w:rsidP="00F404DA">
            <w:pPr>
              <w:ind w:firstLineChars="100" w:firstLine="240"/>
            </w:pPr>
            <w:r w:rsidRPr="00F404DA"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A7A6B24" w14:textId="77777777" w:rsidR="00F404DA" w:rsidRPr="00F404DA" w:rsidRDefault="00F404DA" w:rsidP="00F404DA">
            <w:r w:rsidRPr="00F404DA">
              <w:t>Основание</w:t>
            </w:r>
          </w:p>
        </w:tc>
        <w:tc>
          <w:tcPr>
            <w:tcW w:w="4678" w:type="dxa"/>
            <w:shd w:val="clear" w:color="auto" w:fill="auto"/>
            <w:hideMark/>
          </w:tcPr>
          <w:p w14:paraId="056D1AA0" w14:textId="77777777" w:rsidR="00F404DA" w:rsidRPr="00F404DA" w:rsidRDefault="00F404DA" w:rsidP="00F404DA">
            <w:r w:rsidRPr="00F404DA">
              <w:t xml:space="preserve">двухслойное: нижний слой - грунт, укрепленный </w:t>
            </w:r>
            <w:proofErr w:type="spellStart"/>
            <w:r w:rsidRPr="00F404DA">
              <w:t>шлакопортландцементом</w:t>
            </w:r>
            <w:proofErr w:type="spellEnd"/>
            <w:r w:rsidRPr="00F404DA">
              <w:t xml:space="preserve"> толщиной до 25 см верхний слой - песок, укрепленный комплексным вяжущим толщиной до 10 см</w:t>
            </w:r>
          </w:p>
        </w:tc>
      </w:tr>
      <w:tr w:rsidR="00F404DA" w:rsidRPr="00F404DA" w14:paraId="147FBBAF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CD25633" w14:textId="77777777" w:rsidR="00F404DA" w:rsidRPr="00F404DA" w:rsidRDefault="00F404DA" w:rsidP="00F404DA">
            <w:pPr>
              <w:ind w:firstLineChars="100" w:firstLine="240"/>
            </w:pPr>
            <w:r w:rsidRPr="00F404DA"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C41A045" w14:textId="77777777" w:rsidR="00F404DA" w:rsidRPr="00F404DA" w:rsidRDefault="00F404DA" w:rsidP="00F404DA">
            <w:r w:rsidRPr="00F404DA">
              <w:t>Покрытие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CAE4452" w14:textId="77777777" w:rsidR="00F404DA" w:rsidRPr="00F404DA" w:rsidRDefault="00F404DA" w:rsidP="00F404DA">
            <w:r w:rsidRPr="00F404DA">
              <w:t>щебень, обработанный вяжущими толщиной до 6 см</w:t>
            </w:r>
          </w:p>
        </w:tc>
      </w:tr>
      <w:tr w:rsidR="00F404DA" w:rsidRPr="00F404DA" w14:paraId="00BB6A83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34FDD67" w14:textId="77777777" w:rsidR="00F404DA" w:rsidRPr="00F404DA" w:rsidRDefault="00F404DA" w:rsidP="00F404DA">
            <w:pPr>
              <w:ind w:firstLineChars="100" w:firstLine="240"/>
            </w:pPr>
            <w:r w:rsidRPr="00F404DA"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9ED6E11" w14:textId="77777777" w:rsidR="00F404DA" w:rsidRPr="00F404DA" w:rsidRDefault="00F404DA" w:rsidP="00F404DA">
            <w:r w:rsidRPr="00F404DA"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14A45E1E" w14:textId="77777777" w:rsidR="00F404DA" w:rsidRPr="00F404DA" w:rsidRDefault="00F404DA" w:rsidP="00F404DA">
            <w:r w:rsidRPr="00F404DA">
              <w:t>досыпка песком</w:t>
            </w:r>
          </w:p>
        </w:tc>
      </w:tr>
      <w:tr w:rsidR="00F404DA" w:rsidRPr="00F404DA" w14:paraId="1B9AE87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30F1CD40" w14:textId="77777777" w:rsidR="00F404DA" w:rsidRPr="00F404DA" w:rsidRDefault="00F404DA" w:rsidP="00F404DA">
            <w:pPr>
              <w:ind w:firstLineChars="100" w:firstLine="240"/>
            </w:pPr>
            <w:r w:rsidRPr="00F404DA"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75BE9CA" w14:textId="77777777" w:rsidR="00F404DA" w:rsidRPr="00F404DA" w:rsidRDefault="00F404DA" w:rsidP="00F404DA">
            <w:r w:rsidRPr="00F404DA"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C24D20C" w14:textId="77777777" w:rsidR="00F404DA" w:rsidRPr="00F404DA" w:rsidRDefault="00F404DA" w:rsidP="00F404DA">
            <w:r w:rsidRPr="00F404DA">
              <w:t>щебень толщиной до 17 см, посев трав</w:t>
            </w:r>
          </w:p>
        </w:tc>
      </w:tr>
      <w:tr w:rsidR="00F404DA" w:rsidRPr="00F404DA" w14:paraId="3DA04654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0D59386" w14:textId="77777777" w:rsidR="00F404DA" w:rsidRPr="00F404DA" w:rsidRDefault="00F404DA" w:rsidP="00F404DA">
            <w:pPr>
              <w:ind w:firstLineChars="100" w:firstLine="240"/>
            </w:pPr>
            <w:r w:rsidRPr="00F404DA"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C89312E" w14:textId="77777777" w:rsidR="00F404DA" w:rsidRPr="00F404DA" w:rsidRDefault="00F404DA" w:rsidP="00F404DA">
            <w:r w:rsidRPr="00F404DA"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6307FB5" w14:textId="77777777" w:rsidR="00F404DA" w:rsidRPr="00F404DA" w:rsidRDefault="00F404DA" w:rsidP="00F404DA">
            <w:r w:rsidRPr="00F404DA">
              <w:t>посев трав</w:t>
            </w:r>
          </w:p>
        </w:tc>
      </w:tr>
      <w:tr w:rsidR="00F404DA" w:rsidRPr="00F404DA" w14:paraId="6681675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8B6DCDB" w14:textId="77777777" w:rsidR="00F404DA" w:rsidRPr="00F404DA" w:rsidRDefault="00F404DA" w:rsidP="00F404DA">
            <w:pPr>
              <w:ind w:firstLineChars="100" w:firstLine="240"/>
            </w:pPr>
            <w:r w:rsidRPr="00F404DA"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A439D52" w14:textId="77777777" w:rsidR="00F404DA" w:rsidRPr="00F404DA" w:rsidRDefault="00F404DA" w:rsidP="00F404DA">
            <w:r w:rsidRPr="00F404DA"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EF70B82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22D4FD6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D65A09D" w14:textId="77777777" w:rsidR="00F404DA" w:rsidRPr="00F404DA" w:rsidRDefault="00F404DA" w:rsidP="00F404DA">
            <w:pPr>
              <w:ind w:firstLineChars="100" w:firstLine="240"/>
            </w:pPr>
            <w:r w:rsidRPr="00F404DA"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ECF6920" w14:textId="77777777" w:rsidR="00F404DA" w:rsidRPr="00F404DA" w:rsidRDefault="00F404DA" w:rsidP="00F404DA">
            <w:r w:rsidRPr="00F404DA"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600AC0B" w14:textId="77777777" w:rsidR="00F404DA" w:rsidRPr="00F404DA" w:rsidRDefault="00F404DA" w:rsidP="00F404DA">
            <w:r w:rsidRPr="00F404DA">
              <w:t>без фундамента, на металлических стойках, 4 шт.</w:t>
            </w:r>
          </w:p>
        </w:tc>
      </w:tr>
      <w:tr w:rsidR="00F404DA" w:rsidRPr="00F404DA" w14:paraId="0B6BF59B" w14:textId="77777777" w:rsidTr="00F404DA">
        <w:trPr>
          <w:trHeight w:val="20"/>
        </w:trPr>
        <w:tc>
          <w:tcPr>
            <w:tcW w:w="9493" w:type="dxa"/>
            <w:gridSpan w:val="3"/>
            <w:shd w:val="clear" w:color="auto" w:fill="auto"/>
            <w:noWrap/>
            <w:hideMark/>
          </w:tcPr>
          <w:p w14:paraId="600A6FB2" w14:textId="77777777" w:rsidR="00F404DA" w:rsidRPr="00F404DA" w:rsidRDefault="00F404DA" w:rsidP="00F404DA">
            <w:r w:rsidRPr="00F404DA">
              <w:t>Обычная автомобильная дорога, категория V, дорожная одежда переходного типа</w:t>
            </w:r>
          </w:p>
        </w:tc>
      </w:tr>
      <w:tr w:rsidR="00F404DA" w:rsidRPr="00F404DA" w14:paraId="7751BF27" w14:textId="77777777" w:rsidTr="00F404DA">
        <w:trPr>
          <w:trHeight w:val="20"/>
        </w:trPr>
        <w:tc>
          <w:tcPr>
            <w:tcW w:w="1129" w:type="dxa"/>
            <w:vMerge w:val="restart"/>
            <w:shd w:val="clear" w:color="auto" w:fill="auto"/>
            <w:noWrap/>
            <w:hideMark/>
          </w:tcPr>
          <w:p w14:paraId="47B9EB0A" w14:textId="77777777" w:rsidR="00F404DA" w:rsidRPr="00F404DA" w:rsidRDefault="00F404DA" w:rsidP="00F404DA">
            <w:r w:rsidRPr="00F404DA">
              <w:t>Код показателя</w:t>
            </w:r>
          </w:p>
        </w:tc>
        <w:tc>
          <w:tcPr>
            <w:tcW w:w="8364" w:type="dxa"/>
            <w:gridSpan w:val="2"/>
            <w:shd w:val="clear" w:color="auto" w:fill="auto"/>
            <w:noWrap/>
            <w:hideMark/>
          </w:tcPr>
          <w:p w14:paraId="427AAD28" w14:textId="77777777" w:rsidR="00F404DA" w:rsidRPr="00F404DA" w:rsidRDefault="00F404DA" w:rsidP="00F404DA">
            <w:r w:rsidRPr="00F404DA">
              <w:t>Стоимость на 01.01.2022, тыс. руб.</w:t>
            </w:r>
          </w:p>
        </w:tc>
      </w:tr>
      <w:tr w:rsidR="00F404DA" w:rsidRPr="00F404DA" w14:paraId="4BEAF5EF" w14:textId="77777777" w:rsidTr="00F404DA">
        <w:trPr>
          <w:trHeight w:val="20"/>
        </w:trPr>
        <w:tc>
          <w:tcPr>
            <w:tcW w:w="1129" w:type="dxa"/>
            <w:vMerge/>
            <w:hideMark/>
          </w:tcPr>
          <w:p w14:paraId="161F4364" w14:textId="77777777" w:rsidR="00F404DA" w:rsidRPr="00F404DA" w:rsidRDefault="00F404DA" w:rsidP="00F404DA"/>
        </w:tc>
        <w:tc>
          <w:tcPr>
            <w:tcW w:w="3686" w:type="dxa"/>
            <w:shd w:val="clear" w:color="auto" w:fill="auto"/>
            <w:hideMark/>
          </w:tcPr>
          <w:p w14:paraId="48690F7F" w14:textId="77777777" w:rsidR="00F404DA" w:rsidRPr="00F404DA" w:rsidRDefault="00F404DA" w:rsidP="00F404DA">
            <w:r w:rsidRPr="00F404DA">
              <w:t>строительства всего (на принятую единицу измерения 1 км)</w:t>
            </w:r>
          </w:p>
        </w:tc>
        <w:tc>
          <w:tcPr>
            <w:tcW w:w="4678" w:type="dxa"/>
            <w:shd w:val="clear" w:color="auto" w:fill="auto"/>
            <w:hideMark/>
          </w:tcPr>
          <w:p w14:paraId="01844F83" w14:textId="77777777" w:rsidR="00F404DA" w:rsidRPr="00F404DA" w:rsidRDefault="00F404DA" w:rsidP="00F404DA">
            <w:r w:rsidRPr="00F404DA">
              <w:t>в том числе проектных и изыскательских работ, включая экспертизу проектной документации</w:t>
            </w:r>
          </w:p>
        </w:tc>
      </w:tr>
      <w:tr w:rsidR="00F404DA" w:rsidRPr="00F404DA" w14:paraId="721E6D8C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FE9A526" w14:textId="77777777" w:rsidR="00F404DA" w:rsidRPr="00F404DA" w:rsidRDefault="00F404DA" w:rsidP="00F404DA">
            <w:r w:rsidRPr="00F404DA">
              <w:t>08-05-003-01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1716126" w14:textId="77777777" w:rsidR="00F404DA" w:rsidRPr="00F404DA" w:rsidRDefault="00F404DA" w:rsidP="00F404DA">
            <w:r w:rsidRPr="00F404DA">
              <w:t>22159.36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45A8A713" w14:textId="77777777" w:rsidR="00F404DA" w:rsidRPr="00F404DA" w:rsidRDefault="00F404DA" w:rsidP="00F404DA">
            <w:r w:rsidRPr="00F404DA">
              <w:t>353.58</w:t>
            </w:r>
          </w:p>
        </w:tc>
      </w:tr>
      <w:tr w:rsidR="00F404DA" w:rsidRPr="00F404DA" w14:paraId="4E6E3590" w14:textId="77777777" w:rsidTr="00F404DA">
        <w:trPr>
          <w:trHeight w:val="20"/>
        </w:trPr>
        <w:tc>
          <w:tcPr>
            <w:tcW w:w="1129" w:type="dxa"/>
            <w:shd w:val="clear" w:color="auto" w:fill="auto"/>
            <w:hideMark/>
          </w:tcPr>
          <w:p w14:paraId="145D9869" w14:textId="77777777" w:rsidR="00F404DA" w:rsidRPr="00F404DA" w:rsidRDefault="00F404DA" w:rsidP="00F404DA">
            <w:r w:rsidRPr="00F404DA">
              <w:t xml:space="preserve">№ </w:t>
            </w:r>
            <w:proofErr w:type="spellStart"/>
            <w:r w:rsidRPr="00F404DA">
              <w:t>пп</w:t>
            </w:r>
            <w:proofErr w:type="spellEnd"/>
          </w:p>
        </w:tc>
        <w:tc>
          <w:tcPr>
            <w:tcW w:w="3686" w:type="dxa"/>
            <w:shd w:val="clear" w:color="auto" w:fill="auto"/>
            <w:hideMark/>
          </w:tcPr>
          <w:p w14:paraId="65ACB40E" w14:textId="77777777" w:rsidR="00F404DA" w:rsidRPr="00F404DA" w:rsidRDefault="00F404DA" w:rsidP="00F404DA">
            <w:r w:rsidRPr="00F404DA">
              <w:t>Наименование конструктивных решений и видов работ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2D847AF8" w14:textId="77777777" w:rsidR="00F404DA" w:rsidRPr="00F404DA" w:rsidRDefault="00F404DA" w:rsidP="00F404DA">
            <w:r w:rsidRPr="00F404DA">
              <w:t>Краткие характеристики</w:t>
            </w:r>
          </w:p>
        </w:tc>
      </w:tr>
      <w:tr w:rsidR="00F404DA" w:rsidRPr="00F404DA" w14:paraId="7AF3104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509BB5D" w14:textId="77777777" w:rsidR="00F404DA" w:rsidRPr="00F404DA" w:rsidRDefault="00F404DA" w:rsidP="00F404DA">
            <w:pPr>
              <w:ind w:firstLineChars="100" w:firstLine="240"/>
            </w:pPr>
            <w:r w:rsidRPr="00F404DA">
              <w:lastRenderedPageBreak/>
              <w:t>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165C7C3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8AD49C0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44F05BDE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9C48993" w14:textId="77777777" w:rsidR="00F404DA" w:rsidRPr="00F404DA" w:rsidRDefault="00F404DA" w:rsidP="00F404DA">
            <w:pPr>
              <w:ind w:firstLineChars="100" w:firstLine="240"/>
            </w:pPr>
            <w:r w:rsidRPr="00F404DA">
              <w:t>1.1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3DEAA23" w14:textId="77777777" w:rsidR="00F404DA" w:rsidRPr="00F404DA" w:rsidRDefault="00F404DA" w:rsidP="00F404DA">
            <w:r w:rsidRPr="00F404DA">
              <w:t>Планировка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7031E378" w14:textId="77777777" w:rsidR="00F404DA" w:rsidRPr="00F404DA" w:rsidRDefault="00F404DA" w:rsidP="00F404DA">
            <w:r w:rsidRPr="00F404DA">
              <w:t>снятие растительного слоя</w:t>
            </w:r>
          </w:p>
        </w:tc>
      </w:tr>
      <w:tr w:rsidR="00F404DA" w:rsidRPr="00F404DA" w14:paraId="1D5CFC8A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5401356E" w14:textId="77777777" w:rsidR="00F404DA" w:rsidRPr="00F404DA" w:rsidRDefault="00F404DA" w:rsidP="00F404DA">
            <w:pPr>
              <w:ind w:firstLineChars="100" w:firstLine="240"/>
            </w:pPr>
            <w:r w:rsidRPr="00F404DA">
              <w:t>1.2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4D6B985F" w14:textId="77777777" w:rsidR="00F404DA" w:rsidRPr="00F404DA" w:rsidRDefault="00F404DA" w:rsidP="00F404DA">
            <w:r w:rsidRPr="00F404DA">
              <w:t>Земляное полотно</w:t>
            </w:r>
          </w:p>
        </w:tc>
        <w:tc>
          <w:tcPr>
            <w:tcW w:w="4678" w:type="dxa"/>
            <w:shd w:val="clear" w:color="auto" w:fill="auto"/>
            <w:hideMark/>
          </w:tcPr>
          <w:p w14:paraId="33C1656E" w14:textId="77777777" w:rsidR="00F404DA" w:rsidRPr="00F404DA" w:rsidRDefault="00F404DA" w:rsidP="00F404DA">
            <w:r w:rsidRPr="00F404DA">
              <w:t>насыпь с откосными частями из 50 % местного грунта выемки и 50 % привозного песка, с уплотнением</w:t>
            </w:r>
          </w:p>
        </w:tc>
      </w:tr>
      <w:tr w:rsidR="00F404DA" w:rsidRPr="00F404DA" w14:paraId="73101582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350E9DD" w14:textId="77777777" w:rsidR="00F404DA" w:rsidRPr="00F404DA" w:rsidRDefault="00F404DA" w:rsidP="00F404DA">
            <w:pPr>
              <w:ind w:firstLineChars="100" w:firstLine="240"/>
            </w:pPr>
            <w:r w:rsidRPr="00F404DA">
              <w:t>1.3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22891D0" w14:textId="77777777" w:rsidR="00F404DA" w:rsidRPr="00F404DA" w:rsidRDefault="00F404DA" w:rsidP="00F404DA">
            <w:r w:rsidRPr="00F404DA">
              <w:t>Перевозка грунта</w:t>
            </w:r>
          </w:p>
        </w:tc>
        <w:tc>
          <w:tcPr>
            <w:tcW w:w="4678" w:type="dxa"/>
            <w:shd w:val="clear" w:color="auto" w:fill="auto"/>
            <w:hideMark/>
          </w:tcPr>
          <w:p w14:paraId="096E99D4" w14:textId="77777777" w:rsidR="00F404DA" w:rsidRPr="00F404DA" w:rsidRDefault="00F404DA" w:rsidP="00F404DA">
            <w:r w:rsidRPr="00F404DA">
              <w:t>вывоз грунта, образовавшегося от снятия растительного слоя на расстояние 25 км</w:t>
            </w:r>
          </w:p>
        </w:tc>
      </w:tr>
      <w:tr w:rsidR="00F404DA" w:rsidRPr="00F404DA" w14:paraId="781D72EF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4B15FE9B" w14:textId="77777777" w:rsidR="00F404DA" w:rsidRPr="00F404DA" w:rsidRDefault="00F404DA" w:rsidP="00F404DA">
            <w:pPr>
              <w:ind w:firstLineChars="100" w:firstLine="240"/>
            </w:pPr>
            <w:r w:rsidRPr="00F404DA">
              <w:t>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5D56D2E" w14:textId="77777777" w:rsidR="00F404DA" w:rsidRPr="00F404DA" w:rsidRDefault="00F404DA" w:rsidP="00F404DA">
            <w:r w:rsidRPr="00F404DA">
              <w:t>Дорожная одежда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7CA54A2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4FC930F8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1CCF41D9" w14:textId="77777777" w:rsidR="00F404DA" w:rsidRPr="00F404DA" w:rsidRDefault="00F404DA" w:rsidP="00F404DA">
            <w:pPr>
              <w:ind w:firstLineChars="100" w:firstLine="240"/>
            </w:pPr>
            <w:r w:rsidRPr="00F404DA">
              <w:t>2.1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561DE198" w14:textId="77777777" w:rsidR="00F404DA" w:rsidRPr="00F404DA" w:rsidRDefault="00F404DA" w:rsidP="00F404DA">
            <w:r w:rsidRPr="00F404DA">
              <w:t>Дополнительное основание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3647429" w14:textId="77777777" w:rsidR="00F404DA" w:rsidRPr="00F404DA" w:rsidRDefault="00F404DA" w:rsidP="00F404DA">
            <w:r w:rsidRPr="00F404DA">
              <w:t>песок толщиной до 15 см</w:t>
            </w:r>
          </w:p>
        </w:tc>
      </w:tr>
      <w:tr w:rsidR="00F404DA" w:rsidRPr="00F404DA" w14:paraId="71660629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4687F65" w14:textId="77777777" w:rsidR="00F404DA" w:rsidRPr="00F404DA" w:rsidRDefault="00F404DA" w:rsidP="00F404DA">
            <w:pPr>
              <w:ind w:firstLineChars="100" w:firstLine="240"/>
            </w:pPr>
            <w:r w:rsidRPr="00F404DA">
              <w:t>2.2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67EC35B5" w14:textId="77777777" w:rsidR="00F404DA" w:rsidRPr="00F404DA" w:rsidRDefault="00F404DA" w:rsidP="00F404DA">
            <w:r w:rsidRPr="00F404DA">
              <w:t>Покрытие</w:t>
            </w:r>
          </w:p>
        </w:tc>
        <w:tc>
          <w:tcPr>
            <w:tcW w:w="4678" w:type="dxa"/>
            <w:shd w:val="clear" w:color="auto" w:fill="auto"/>
            <w:hideMark/>
          </w:tcPr>
          <w:p w14:paraId="6BD54FDF" w14:textId="77777777" w:rsidR="00F404DA" w:rsidRPr="00F404DA" w:rsidRDefault="00F404DA" w:rsidP="00F404DA">
            <w:r w:rsidRPr="00F404DA">
              <w:t>двухслойное: нижний слой - щебень природный толщиной до 23 см верхний слой - щебень природный толщиной до 15 см</w:t>
            </w:r>
          </w:p>
        </w:tc>
      </w:tr>
      <w:tr w:rsidR="00F404DA" w:rsidRPr="00F404DA" w14:paraId="7A6EF75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72073F50" w14:textId="77777777" w:rsidR="00F404DA" w:rsidRPr="00F404DA" w:rsidRDefault="00F404DA" w:rsidP="00F404DA">
            <w:pPr>
              <w:ind w:firstLineChars="100" w:firstLine="240"/>
            </w:pPr>
            <w:r w:rsidRPr="00F404DA">
              <w:t>2.3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B14D9F9" w14:textId="77777777" w:rsidR="00F404DA" w:rsidRPr="00F404DA" w:rsidRDefault="00F404DA" w:rsidP="00F404DA">
            <w:r w:rsidRPr="00F404DA">
              <w:t>Обочины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09FAED51" w14:textId="77777777" w:rsidR="00F404DA" w:rsidRPr="00F404DA" w:rsidRDefault="00F404DA" w:rsidP="00F404DA">
            <w:r w:rsidRPr="00F404DA">
              <w:t>досыпка песком</w:t>
            </w:r>
          </w:p>
        </w:tc>
      </w:tr>
      <w:tr w:rsidR="00F404DA" w:rsidRPr="00F404DA" w14:paraId="4E45CEB5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E12D5CA" w14:textId="77777777" w:rsidR="00F404DA" w:rsidRPr="00F404DA" w:rsidRDefault="00F404DA" w:rsidP="00F404DA">
            <w:pPr>
              <w:ind w:firstLineChars="100" w:firstLine="240"/>
            </w:pPr>
            <w:r w:rsidRPr="00F404DA">
              <w:t>2.4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03A06780" w14:textId="77777777" w:rsidR="00F404DA" w:rsidRPr="00F404DA" w:rsidRDefault="00F404DA" w:rsidP="00F404DA">
            <w:r w:rsidRPr="00F404DA">
              <w:t>Укрепленная полоса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3BAF470F" w14:textId="77777777" w:rsidR="00F404DA" w:rsidRPr="00F404DA" w:rsidRDefault="00F404DA" w:rsidP="00F404DA">
            <w:r w:rsidRPr="00F404DA">
              <w:t>посев трав</w:t>
            </w:r>
          </w:p>
        </w:tc>
      </w:tr>
      <w:tr w:rsidR="00F404DA" w:rsidRPr="00F404DA" w14:paraId="4F8B2AD7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6717E1CC" w14:textId="77777777" w:rsidR="00F404DA" w:rsidRPr="00F404DA" w:rsidRDefault="00F404DA" w:rsidP="00F404DA">
            <w:pPr>
              <w:ind w:firstLineChars="100" w:firstLine="240"/>
            </w:pPr>
            <w:r w:rsidRPr="00F404DA">
              <w:t>2.5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1A3E4C78" w14:textId="77777777" w:rsidR="00F404DA" w:rsidRPr="00F404DA" w:rsidRDefault="00F404DA" w:rsidP="00F404DA">
            <w:r w:rsidRPr="00F404DA">
              <w:t>Откосы обочин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630846A6" w14:textId="77777777" w:rsidR="00F404DA" w:rsidRPr="00F404DA" w:rsidRDefault="00F404DA" w:rsidP="00F404DA">
            <w:r w:rsidRPr="00F404DA">
              <w:t>посев трав</w:t>
            </w:r>
          </w:p>
        </w:tc>
      </w:tr>
      <w:tr w:rsidR="00F404DA" w:rsidRPr="00F404DA" w14:paraId="0BD54131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28F76076" w14:textId="77777777" w:rsidR="00F404DA" w:rsidRPr="00F404DA" w:rsidRDefault="00F404DA" w:rsidP="00F404DA">
            <w:pPr>
              <w:ind w:firstLineChars="100" w:firstLine="240"/>
            </w:pPr>
            <w:r w:rsidRPr="00F404DA">
              <w:t>3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353C46FD" w14:textId="77777777" w:rsidR="00F404DA" w:rsidRPr="00F404DA" w:rsidRDefault="00F404DA" w:rsidP="00F404DA">
            <w:r w:rsidRPr="00F404DA">
              <w:t>Обустройство дороги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647C339F" w14:textId="77777777" w:rsidR="00F404DA" w:rsidRPr="00F404DA" w:rsidRDefault="00F404DA" w:rsidP="00F404DA">
            <w:r w:rsidRPr="00F404DA">
              <w:t> </w:t>
            </w:r>
          </w:p>
        </w:tc>
      </w:tr>
      <w:tr w:rsidR="00F404DA" w:rsidRPr="00F404DA" w14:paraId="3B5B8C6B" w14:textId="77777777" w:rsidTr="00F404DA">
        <w:trPr>
          <w:trHeight w:val="20"/>
        </w:trPr>
        <w:tc>
          <w:tcPr>
            <w:tcW w:w="1129" w:type="dxa"/>
            <w:shd w:val="clear" w:color="auto" w:fill="auto"/>
            <w:noWrap/>
            <w:hideMark/>
          </w:tcPr>
          <w:p w14:paraId="0F32B3E5" w14:textId="77777777" w:rsidR="00F404DA" w:rsidRPr="00F404DA" w:rsidRDefault="00F404DA" w:rsidP="00F404DA">
            <w:pPr>
              <w:ind w:firstLineChars="100" w:firstLine="240"/>
            </w:pPr>
            <w:r w:rsidRPr="00F404DA">
              <w:t>3.1</w:t>
            </w:r>
          </w:p>
        </w:tc>
        <w:tc>
          <w:tcPr>
            <w:tcW w:w="3686" w:type="dxa"/>
            <w:shd w:val="clear" w:color="auto" w:fill="auto"/>
            <w:noWrap/>
            <w:hideMark/>
          </w:tcPr>
          <w:p w14:paraId="272C096C" w14:textId="77777777" w:rsidR="00F404DA" w:rsidRPr="00F404DA" w:rsidRDefault="00F404DA" w:rsidP="00F404DA">
            <w:r w:rsidRPr="00F404DA">
              <w:t>Дорожные знаки</w:t>
            </w:r>
          </w:p>
        </w:tc>
        <w:tc>
          <w:tcPr>
            <w:tcW w:w="4678" w:type="dxa"/>
            <w:shd w:val="clear" w:color="auto" w:fill="auto"/>
            <w:noWrap/>
            <w:hideMark/>
          </w:tcPr>
          <w:p w14:paraId="5F7234AC" w14:textId="77777777" w:rsidR="00F404DA" w:rsidRPr="00F404DA" w:rsidRDefault="00F404DA" w:rsidP="00F404DA">
            <w:r w:rsidRPr="00F404DA">
              <w:t>без фундамента, на металлических стойках, 4 шт.</w:t>
            </w:r>
          </w:p>
        </w:tc>
      </w:tr>
    </w:tbl>
    <w:p w14:paraId="6C15942A" w14:textId="6AAB372E" w:rsidR="008033BF" w:rsidRPr="00A400BC" w:rsidRDefault="008033BF" w:rsidP="004D2132">
      <w:pPr>
        <w:pStyle w:val="afff"/>
      </w:pPr>
      <w:r w:rsidRPr="00A400BC">
        <w:t xml:space="preserve">Оценка объемов и источников финансирования мероприятий, предлагаемого к реализации при выбранном варианте развития транспортной инфраструктуры представлена в таблице </w:t>
      </w:r>
      <w:r w:rsidR="00A52059" w:rsidRPr="00A400BC">
        <w:t>6</w:t>
      </w:r>
      <w:r w:rsidRPr="00A400BC">
        <w:t>.</w:t>
      </w:r>
      <w:r w:rsidR="00A52059" w:rsidRPr="00A400BC">
        <w:t>3</w:t>
      </w:r>
      <w:r w:rsidRPr="00A400BC">
        <w:t>.</w:t>
      </w:r>
    </w:p>
    <w:p w14:paraId="37EC053C" w14:textId="77777777" w:rsidR="00986013" w:rsidRPr="002E7192" w:rsidRDefault="00986013" w:rsidP="00986013">
      <w:pPr>
        <w:pStyle w:val="af4"/>
      </w:pPr>
      <w:bookmarkStart w:id="123" w:name="_Toc520040002"/>
      <w:bookmarkStart w:id="124" w:name="_Toc46963659"/>
      <w:bookmarkStart w:id="125" w:name="_Toc113502541"/>
      <w:r>
        <w:t>7.</w:t>
      </w:r>
      <w:r w:rsidRPr="002E7192">
        <w:t>Оценка эффективности мероприятий предлагаемого к реализации варианта развития транспортной инфраструктуры</w:t>
      </w:r>
      <w:bookmarkEnd w:id="123"/>
      <w:bookmarkEnd w:id="124"/>
      <w:bookmarkEnd w:id="125"/>
    </w:p>
    <w:p w14:paraId="7491B226" w14:textId="77777777" w:rsidR="00986013" w:rsidRPr="00371ABE" w:rsidRDefault="00986013" w:rsidP="00986013">
      <w:pPr>
        <w:pStyle w:val="afff"/>
      </w:pPr>
      <w:r w:rsidRPr="00371ABE">
        <w:t xml:space="preserve">Оценка эффективности реализации </w:t>
      </w:r>
      <w:r>
        <w:t>П</w:t>
      </w:r>
      <w:r w:rsidRPr="00371ABE">
        <w:t xml:space="preserve">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исполнителем. Оценка эффективности </w:t>
      </w:r>
      <w:r>
        <w:t>П</w:t>
      </w:r>
      <w:r w:rsidRPr="00371ABE">
        <w:t xml:space="preserve">рограммы осуществляется с использованием следующих критериев: полнота и эффективность использования средств бюджета на реализацию </w:t>
      </w:r>
      <w:r>
        <w:t>П</w:t>
      </w:r>
      <w:r w:rsidRPr="00371ABE">
        <w:t xml:space="preserve">рограммы; степень достижения планируемых значений показателей </w:t>
      </w:r>
      <w:r>
        <w:t>П</w:t>
      </w:r>
      <w:r w:rsidRPr="00371ABE">
        <w:t>рограммы.</w:t>
      </w:r>
    </w:p>
    <w:p w14:paraId="69AA3836" w14:textId="7DAC1B25" w:rsidR="00986013" w:rsidRDefault="00986013" w:rsidP="00986013">
      <w:pPr>
        <w:pStyle w:val="afff"/>
        <w:rPr>
          <w:rFonts w:eastAsiaTheme="majorEastAsia"/>
          <w:lang w:eastAsia="ru-RU"/>
        </w:rPr>
        <w:sectPr w:rsidR="00986013" w:rsidSect="00C63B3E">
          <w:pgSz w:w="11907" w:h="16840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  <w:r w:rsidRPr="00371ABE">
        <w:t xml:space="preserve">Расчет итоговой оценки эффективности </w:t>
      </w:r>
      <w:r>
        <w:t>П</w:t>
      </w:r>
      <w:r w:rsidRPr="00371ABE">
        <w:t xml:space="preserve">рограммы за отчетный финансовый год осуществляется в три этапа, раздельно по каждому из критериев оценки эффективности </w:t>
      </w:r>
      <w:r>
        <w:t>П</w:t>
      </w:r>
      <w:r w:rsidRPr="00371ABE">
        <w:t>рограммы: 1-й этап – расчет P</w:t>
      </w:r>
      <w:r w:rsidRPr="00371ABE">
        <w:rPr>
          <w:vertAlign w:val="subscript"/>
        </w:rPr>
        <w:t>1</w:t>
      </w:r>
      <w:r w:rsidRPr="00371ABE">
        <w:t xml:space="preserve"> – оценки эффективности </w:t>
      </w:r>
      <w:r>
        <w:t>П</w:t>
      </w:r>
      <w:r w:rsidRPr="00371ABE">
        <w:t>рограммы по критерию «полнота и эффективность использования средств бюджета на реализацию программы»; 2-й этап – расчет P</w:t>
      </w:r>
      <w:r w:rsidRPr="00371ABE">
        <w:rPr>
          <w:vertAlign w:val="subscript"/>
        </w:rPr>
        <w:t>2</w:t>
      </w:r>
      <w:r w:rsidRPr="00371ABE">
        <w:t xml:space="preserve"> – оценки эффективности </w:t>
      </w:r>
      <w:r>
        <w:t>П</w:t>
      </w:r>
      <w:r w:rsidRPr="00371ABE">
        <w:t xml:space="preserve">рограммы по критерию «степень достижения планируемых значений показателей программы»; 3-й этап – расчет </w:t>
      </w:r>
      <w:proofErr w:type="spellStart"/>
      <w:r w:rsidRPr="00371ABE">
        <w:t>P</w:t>
      </w:r>
      <w:r w:rsidRPr="00371ABE">
        <w:rPr>
          <w:vertAlign w:val="subscript"/>
        </w:rPr>
        <w:t>итог</w:t>
      </w:r>
      <w:proofErr w:type="spellEnd"/>
      <w:r w:rsidRPr="00371ABE">
        <w:t xml:space="preserve"> – итоговой оценки эффективности </w:t>
      </w:r>
      <w:r>
        <w:t>П</w:t>
      </w:r>
      <w:r w:rsidRPr="00371ABE">
        <w:t>рограммы.</w:t>
      </w:r>
    </w:p>
    <w:p w14:paraId="6AE074A4" w14:textId="53F5723F" w:rsidR="002C0BB0" w:rsidRPr="002C0BB0" w:rsidRDefault="002C0BB0" w:rsidP="00C15C8A">
      <w:pPr>
        <w:pStyle w:val="aff5"/>
      </w:pPr>
      <w:bookmarkStart w:id="126" w:name="_Toc113502606"/>
      <w:r>
        <w:lastRenderedPageBreak/>
        <w:t>Таблица 6.</w:t>
      </w:r>
      <w:r w:rsidR="00A52059">
        <w:t>3</w:t>
      </w:r>
      <w:r>
        <w:t>.</w:t>
      </w:r>
      <w:r w:rsidR="00C15C8A">
        <w:t xml:space="preserve"> </w:t>
      </w:r>
      <w:r w:rsidRPr="00AD2CE3">
        <w:t xml:space="preserve">Оценка объемов и источников финансирования мероприятий предлагаемого </w:t>
      </w:r>
      <w:r w:rsidRPr="00AF186A">
        <w:t xml:space="preserve">к реализации при выбранном варианте развития </w:t>
      </w:r>
      <w:r w:rsidRPr="00AD2CE3">
        <w:t>транспортной инфраструктуры</w:t>
      </w:r>
      <w:bookmarkEnd w:id="126"/>
    </w:p>
    <w:p w14:paraId="184905D0" w14:textId="4470BC07" w:rsidR="000D3A08" w:rsidRPr="000D3A08" w:rsidRDefault="000D3A08">
      <w:pPr>
        <w:rPr>
          <w:sz w:val="2"/>
          <w:szCs w:val="2"/>
        </w:rPr>
      </w:pPr>
    </w:p>
    <w:tbl>
      <w:tblPr>
        <w:tblW w:w="21360" w:type="dxa"/>
        <w:tblLook w:val="04A0" w:firstRow="1" w:lastRow="0" w:firstColumn="1" w:lastColumn="0" w:noHBand="0" w:noVBand="1"/>
      </w:tblPr>
      <w:tblGrid>
        <w:gridCol w:w="473"/>
        <w:gridCol w:w="7319"/>
        <w:gridCol w:w="2268"/>
        <w:gridCol w:w="1145"/>
        <w:gridCol w:w="1438"/>
        <w:gridCol w:w="1360"/>
        <w:gridCol w:w="696"/>
        <w:gridCol w:w="696"/>
        <w:gridCol w:w="756"/>
        <w:gridCol w:w="876"/>
        <w:gridCol w:w="876"/>
        <w:gridCol w:w="1087"/>
        <w:gridCol w:w="2370"/>
      </w:tblGrid>
      <w:tr w:rsidR="00C15C8A" w:rsidRPr="00C15C8A" w14:paraId="6C7D3628" w14:textId="77777777" w:rsidTr="00C15C8A">
        <w:trPr>
          <w:trHeight w:val="315"/>
          <w:tblHeader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A38A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 xml:space="preserve">№ </w:t>
            </w:r>
            <w:proofErr w:type="spellStart"/>
            <w:r w:rsidRPr="00C15C8A">
              <w:rPr>
                <w:color w:val="000000"/>
              </w:rPr>
              <w:t>пп</w:t>
            </w:r>
            <w:proofErr w:type="spellEnd"/>
          </w:p>
        </w:tc>
        <w:tc>
          <w:tcPr>
            <w:tcW w:w="7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364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3C0A5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Наименование показателя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7AAB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Значение показателя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CE5B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Стоимость мероприятий, млн. руб.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69E6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Год реализации мероприятия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8B86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2022 год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6DE4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2023 год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B857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2024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CD3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2025 год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B816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2026 год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A2B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2027-2040 годы</w:t>
            </w: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639C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Источники финансирования</w:t>
            </w:r>
          </w:p>
        </w:tc>
      </w:tr>
      <w:tr w:rsidR="00C15C8A" w:rsidRPr="00C15C8A" w14:paraId="6ADA20DF" w14:textId="77777777" w:rsidTr="00C15C8A">
        <w:trPr>
          <w:trHeight w:val="315"/>
        </w:trPr>
        <w:tc>
          <w:tcPr>
            <w:tcW w:w="18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83B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транспортной инфраструктуры по видам транспорта, Автомобильный транспорт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0953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</w:tr>
      <w:tr w:rsidR="00C15C8A" w:rsidRPr="00C15C8A" w14:paraId="1E2D090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BF17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A3B3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Строительство станций технического обслуживания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8B8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FD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80D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18.50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7AA7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2025; 2030; 2035; 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E6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74A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DC3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C9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EC2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D9E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15A2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Прочие источники</w:t>
            </w:r>
          </w:p>
        </w:tc>
      </w:tr>
      <w:tr w:rsidR="00C15C8A" w:rsidRPr="00C15C8A" w14:paraId="40BC9C35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15A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5FA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Создание и внедрение единой системы контроля качества топлива на АЗС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9E2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B450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42A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F4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728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F77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85B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907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3C2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DDC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38E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Прочие источники</w:t>
            </w:r>
          </w:p>
        </w:tc>
      </w:tr>
      <w:tr w:rsidR="00C15C8A" w:rsidRPr="00C15C8A" w14:paraId="4B0F8C5E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1702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7516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Автомоечный комплекс для легковых и грузовых автомобилей полного цикла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4EE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2C3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F3F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28.50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687E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2025; 2030; 2035; 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5B3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888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6F5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732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96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672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554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Прочие источники</w:t>
            </w:r>
          </w:p>
        </w:tc>
      </w:tr>
      <w:tr w:rsidR="00C15C8A" w:rsidRPr="00C15C8A" w14:paraId="005B454F" w14:textId="77777777" w:rsidTr="00C15C8A">
        <w:trPr>
          <w:trHeight w:val="315"/>
        </w:trPr>
        <w:tc>
          <w:tcPr>
            <w:tcW w:w="18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D5B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транспорта общественного пользования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29C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</w:tr>
      <w:tr w:rsidR="00C15C8A" w:rsidRPr="00C15C8A" w14:paraId="3BC4F9CB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E99E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3013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Строительство дополнительных посадочных остановочных комплексов на территории сельского поселения с учетом расширения автобусных маршрутов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A27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FF3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372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E5F5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2025; 2030; 2035; 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C439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513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CF3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9D8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9D4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DCE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17.00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50B7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769260C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FB15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44E1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Расширение парка общественного транспорта для обслуживания межмуниципальных маршрутов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A1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879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82C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B46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CDE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02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43A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C417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7709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BB0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E074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2165157" w14:textId="77777777" w:rsidTr="00C15C8A">
        <w:trPr>
          <w:trHeight w:val="315"/>
        </w:trPr>
        <w:tc>
          <w:tcPr>
            <w:tcW w:w="18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5879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инфраструктуры для легкового автомобильного транспорта, включая развитие единого парковочного пространства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18D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</w:tr>
      <w:tr w:rsidR="00C15C8A" w:rsidRPr="00C15C8A" w14:paraId="1814B323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50E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B365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Организация парковочного пространства вдоль центральных улиц населенных пунктов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5BB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BF0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E5F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B7F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2025-2035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044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024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EEE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5173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795A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31B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B08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A7316F2" w14:textId="77777777" w:rsidTr="00C15C8A">
        <w:trPr>
          <w:trHeight w:val="315"/>
        </w:trPr>
        <w:tc>
          <w:tcPr>
            <w:tcW w:w="18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910D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инфраструктуры пешеходного и велосипедного движения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F59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</w:tr>
      <w:tr w:rsidR="00C15C8A" w:rsidRPr="00C15C8A" w14:paraId="25C3AF3C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4216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231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Устройство велосипедного пространства с устройством велосипедных дорожек в населенных пунктах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A3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F0D9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B6F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58.00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FCA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2025-2035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D9A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C7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B63A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619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38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8BE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42.00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4BE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D2B62E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668F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683B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Устройство тротуаров вдоль асфальтированных дорог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844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C45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70A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A20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2025-2035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3EA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C75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ED9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32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5D7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691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26.00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361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1D81061" w14:textId="77777777" w:rsidTr="00C15C8A">
        <w:trPr>
          <w:trHeight w:val="315"/>
        </w:trPr>
        <w:tc>
          <w:tcPr>
            <w:tcW w:w="18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CFB6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инфраструктуры грузового транспорта, транспортных средств коммунальных и дорожных служб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519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</w:tr>
      <w:tr w:rsidR="00C15C8A" w:rsidRPr="00C15C8A" w14:paraId="09CE70B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9431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07C4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Закупка подвижного состава коммунальных и дорожных служб. Автогрейдер ГС-14.02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F02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E66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172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C9C3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2024; 2030; 2035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BA3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77B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5F4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10.2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396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CD06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CAD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A37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0D559609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5E2F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0B4B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Закупка подвижного состава коммунальных и дорожных служб. Поливомоечная машина на базе </w:t>
            </w:r>
            <w:proofErr w:type="spellStart"/>
            <w:r w:rsidRPr="00C15C8A">
              <w:rPr>
                <w:color w:val="000000"/>
              </w:rPr>
              <w:t>Камаз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611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C22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C5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8918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2024; 2030; 2035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DF0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FA7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88C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73E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C8B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15D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936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C24C9DF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992E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5E4F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Закупка подвижного состава коммунальных и дорожных служб. Малогабаритные тракторы для уборки тротуаров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95E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Количество, ед.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4F6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D20D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13.5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28A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2024; 2030; 2035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D95B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20D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C65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3F6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4702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F07F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9.3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93D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2C90350" w14:textId="77777777" w:rsidTr="00C15C8A">
        <w:trPr>
          <w:trHeight w:val="315"/>
        </w:trPr>
        <w:tc>
          <w:tcPr>
            <w:tcW w:w="189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121E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Мероприятия по развитию сети дорог сельского поселения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E6CD" w14:textId="77777777" w:rsidR="00C15C8A" w:rsidRPr="00C15C8A" w:rsidRDefault="00C15C8A" w:rsidP="00C15C8A">
            <w:pPr>
              <w:jc w:val="center"/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</w:tr>
      <w:tr w:rsidR="00C15C8A" w:rsidRPr="00C15C8A" w14:paraId="7D256519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00C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E80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70 лет Октября в д. Б. Таскино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1EB0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4C3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7A4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B44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AB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32F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FC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EE4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C12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F6B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7A6C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2FEF8BB4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45D4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531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Береговая в д. Б. Таскино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6AD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B6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F9C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9.82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F9B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9EB0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B181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A6A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655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9.82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56A8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AD4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A71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6386F9E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4A9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404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Березовая в д. Б. Таскино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7B5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FA1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5E3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C13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7503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84E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4E1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59C7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F9E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5B1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9BA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FF5EE9E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CB1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81F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Модернизация участка автомобильной дороги по ул. Галимова </w:t>
            </w:r>
            <w:proofErr w:type="spellStart"/>
            <w:r w:rsidRPr="00C15C8A">
              <w:rPr>
                <w:color w:val="000000"/>
              </w:rPr>
              <w:t>Саляма</w:t>
            </w:r>
            <w:proofErr w:type="spellEnd"/>
            <w:r w:rsidRPr="00C15C8A">
              <w:rPr>
                <w:color w:val="000000"/>
              </w:rPr>
              <w:t xml:space="preserve"> в д. Б. Таскино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1D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DDD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4F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17.68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006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90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74F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D29C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8842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17.68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4D6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D0B7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6E3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0294E5B9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012A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8F9D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Дачная в д. Б. Таскино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B780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6FC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340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F1C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DF4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604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8A2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7AC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C28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5.50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D1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52F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6EC69AE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8F9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AC9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д. Б. Таскино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E1D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9A3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6A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800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75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30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5A50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F3A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719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5.31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57F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A1C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315E3514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EE5D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45AB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Механическая в д. Б. Таскино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469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E63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4EA9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043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806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22D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79E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9C8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E78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C40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C03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067576D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6FDD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5A03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Молодежная в д. Б. Таскино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0A4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B9A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51A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C6C6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4A7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B24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97E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FB9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EAC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10.24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ACD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23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22B4DA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1DED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D94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д. Б. Таскино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90F2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50D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8B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8C9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3A1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D3D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D6AC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D47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00E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6.29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4D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346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3250EC6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D6C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807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Победы в д. Б. Таскино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057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3EF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AB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61.46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566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109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7B39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AB5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7936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FC6D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04D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61.46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90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261A2F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4A88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505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д. Смольное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CE9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AA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87D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A83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F12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E3B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252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CAB1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A45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5B26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5.89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363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0AC100D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ABA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FC2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Луговая в д. Смольное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4F7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C5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7B5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85B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842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E1A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6996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631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ED65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228D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11.52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59A6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859A6FA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9099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0AD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Молодежная в д. Смольное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FF9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5A0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255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4A60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1982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12E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D99C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9AB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6C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5FA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4.61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92DA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6BEC5A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7A4F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0003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д. Смольное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A36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C4F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F8F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E40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B120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3C0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11C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266A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84A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9A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8.96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537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3D72D73B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0987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4F0B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Солнечная в д. Смольное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186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3B8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B45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ED1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E2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D71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46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3A0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579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14E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10.24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9A6D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F5DB5A8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7CAB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0DD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Тополиная в д. Смольное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6EE3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349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FCF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4CF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EF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9CA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32D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89C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1E3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B0C4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8.96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F9F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7C93F74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B7F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231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Труда в д. Смольное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6D2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F00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0BA6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20.49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C42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EC7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078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552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393B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8A5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90D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20.49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16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22E499C7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4352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82E9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Северный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E9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AA9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7BC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D9D7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E69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45C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D6B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D0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97A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D75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4.13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BD20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D0C6EA5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C353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19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27B9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Школьный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05F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10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5C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2.55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AB5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AC0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9C6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B10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28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F69B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B20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2.55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5A4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09A1F614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9EC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06B1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Береговая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3472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A50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A61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5315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3D6C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DB1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C02E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A5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AB0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08F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924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0C2B51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A24E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57E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Березовая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3CA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460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79D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1E8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94C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920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996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8D8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CD4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06B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C0F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205462B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92D0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8BC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Гранитная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3A4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2EF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F25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F561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43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7DF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C0A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7EC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B13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5D5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22AE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55E10C3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AEF6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FB3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Западная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60C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714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B45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98B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5FA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365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17F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A04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557B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45A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3B3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07381D36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5E9E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F27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Зеленая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B2F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AC7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42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3AF1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9A1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504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677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799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CB4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D1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58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06B2022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559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6BC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Модернизация участка автомобильной дороги по ул. </w:t>
            </w:r>
            <w:proofErr w:type="spellStart"/>
            <w:r w:rsidRPr="00C15C8A">
              <w:rPr>
                <w:color w:val="000000"/>
              </w:rPr>
              <w:t>Каракаевская</w:t>
            </w:r>
            <w:proofErr w:type="spellEnd"/>
            <w:r w:rsidRPr="00C15C8A">
              <w:rPr>
                <w:color w:val="000000"/>
              </w:rPr>
              <w:t xml:space="preserve"> в д. Султаева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9187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E41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71A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25.61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A96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5A18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67B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2BA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754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C7B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5D5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25.61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8E23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A02605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B57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168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4D9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E1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9E8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614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A7C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71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D80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028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85D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E3D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8AE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B0B395B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F0D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2DC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Мира в д. Султаева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F49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54E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7C9E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892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C60E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5F8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1B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B2D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22F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4CA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5.63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232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D67BA1F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15A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F66F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д. Султаева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E97A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C8A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6B5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10.24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873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CD7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8974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CC5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029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6AC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0B3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10.24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F63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46A6E3A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C2EE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F0B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Озерная в д. Султаева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CA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FBB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DFF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BE3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D42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321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6663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E96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296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BDF6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B9E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E92FF58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523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66CE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Радужная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16F0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99D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2D0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960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4EC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D4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2E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024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A9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C8B5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6.19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798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19F94CA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ACD1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31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B3B4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Светлая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50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2EF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4E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11BD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5C14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8C4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DD2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52A8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75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5F9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3.54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B1E8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999CEA5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B82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3FDB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Северная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27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0F4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1C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29.47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B95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906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B00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235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A7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078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BC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29.47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C2A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0B78185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9768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95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Солнечная в д. Султаева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945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CEF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27B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315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56E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D1A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BF50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5B8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3D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BB55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8.96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EAE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253C824B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0A59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00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Труда в д. Султаева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3CA0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96A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287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A365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7A4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F69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085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241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2D1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C80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6.15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E4B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1E38AFD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F340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B3CD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 xml:space="preserve">Модернизация участка автомобильной дороги по ул. </w:t>
            </w:r>
            <w:proofErr w:type="spellStart"/>
            <w:r w:rsidRPr="00C15C8A">
              <w:rPr>
                <w:color w:val="000000"/>
              </w:rPr>
              <w:t>Узункульская</w:t>
            </w:r>
            <w:proofErr w:type="spellEnd"/>
            <w:r w:rsidRPr="00C15C8A">
              <w:rPr>
                <w:color w:val="000000"/>
              </w:rPr>
              <w:t xml:space="preserve"> в д. Султаева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F793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725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07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CC6A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E977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880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09B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E140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685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F87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012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3D795335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7B54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1FC1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Уральская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115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054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C907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633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34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BF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A13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EAE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BB35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2F9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6.98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11D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3A54A92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DEC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B5C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Урефтинская в д. Султаева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1ED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E1C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8F1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475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84B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2B3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DA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BB7B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AB1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A4F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12.80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96B4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3D7B8C8A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C3B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2327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Школьная в д. Султаева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F9C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6E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02B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EA63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3D2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213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EE2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A9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1BC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863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16.31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05E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7395AC5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510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39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D9D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Березовая в д. Чишма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3A0A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742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43A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3F5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AF43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261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419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97B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12.80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363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146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7C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405B41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C389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3F0D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Гагарина в д. Чишма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545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ACA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0.65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5AA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16.64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023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361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49E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C67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941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16.64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9CB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872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C4B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B464CBC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83A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CA68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д. Чишма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B6A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1F4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07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819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319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B4F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B4CD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361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7E39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5D3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F1C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C10B89E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970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7D8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Труда в д. Чишма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9B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200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137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B5A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E58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D47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EAA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B5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3AC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AB4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4A6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2BE9114E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75A8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860F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Уральская в д. Чишма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4DA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030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9A4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756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9B7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424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949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9B6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C45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DB7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FD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6CFDE3E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9D0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D82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Вишневая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3C5D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0B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59A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C5F5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185B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58E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A84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BBB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CC2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3.14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2B82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9A3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D818EB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C05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F4C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Дачная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AB8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DC3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345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21.61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1536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9A6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96B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E6B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FDA3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7B9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21.61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D32D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39A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2735DF65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BD9A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5CE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Звездная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ACF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9A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3C1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27.51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3A2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535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AF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355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D37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CCF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27.51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952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9B4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3F8D8A7B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FA4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9F2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A24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8B1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C0E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1A7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F1B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9D2F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31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F0C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EDB3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5.89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DC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816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3F7ED37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708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5E0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Луговая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355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108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5D8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92D6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F5A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DFB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0D1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887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182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D72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1C3F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D897E38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434F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49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D2D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Мира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8ABB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7AD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ED7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BF4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B54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7236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6076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C95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C64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6902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4FEA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1D063E6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BFD5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BC8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Пограничная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E4BA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861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1.16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137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22.79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900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52C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8E4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E7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E784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455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22.79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247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F21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05EDBA36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5EF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8557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Салютная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27644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DA9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463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24.56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CD15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189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9A8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B51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111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823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24.56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355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590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908778A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4F3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56B5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Солнечная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6F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D78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540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29.47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6AA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382D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F54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8A3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A447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2C9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29.47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B93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E97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307286FC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D12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E3B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Цветочная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4B7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BC8C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C2B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27.51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2F2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3C3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DB8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691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926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C38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27.51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94B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4B6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8664FCD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3FD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54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3A8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Центральная в д. Шимаковка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217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9CD4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20D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15.72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F3C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10E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83C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278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709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24C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15.72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D0B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138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236A59CC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4DE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70D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Береговой в д. Этимганова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9A1E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1D7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D47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EE5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1ED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B2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167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876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A45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0F6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9BD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63DE35F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BBC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7A4E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Береговая в д. Этимганова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E83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3A5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8DB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E14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EF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B2D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C9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F96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DA3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6118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564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8CC6ACC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8A91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178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Зеленая в д. Этимганова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61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396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31B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D9CB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AF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795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BB3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518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570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11.79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56D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A7C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059E0C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9C93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D45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Северная в д. Этимганова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193D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5F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1C6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628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4BD3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133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FBB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FB7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AED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81F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3.93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64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9A4FF59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FB9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59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C7D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Центральная в д. Этимганова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957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01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1.8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127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46.09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554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C25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326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0008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A2A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F1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657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46.09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F3A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CDD426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4BD3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D68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Лесной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A47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F00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0.75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EA8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14.74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312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7A4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298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B05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89D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CD2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6AB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14.74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0F8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B98625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858E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A14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пер. Садовый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1BA5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6B6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F57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555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70D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2B6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66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B7F8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ADF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DEF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6.88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42B2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3A330F3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8D8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22E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Береговая в п. Саккулово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BF7B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95A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AB1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5F0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CA0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995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D76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B7B3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5BD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96B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6.40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E6A5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3D2D598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B8D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4CC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Вишневая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2D89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CF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D8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13C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B2C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143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BFE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AC2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4CA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A59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B82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0F949929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4DF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5EC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Западная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4598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CCB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0D1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AEB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F61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3354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BA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B29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4C2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481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16.31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5E9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5B58911B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4717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C01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Зеленая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4F72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D19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17A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439A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98E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EE2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EB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551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334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AFF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8.25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114D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A18B208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3AA5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131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Кленовая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4C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88A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7E9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9.82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D78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1A0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688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376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6FF8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8EA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783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9.82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21D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A8F9B79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CBF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67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0A7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Кыштымская в п. Саккулово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1AE6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AEB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6F0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5E5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7C9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455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36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E25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5AC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6EF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192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0814F01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548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68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40BF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Лесная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2121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86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0.61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F78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343F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E68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83B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BF9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11.99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37F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657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F15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2097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08B8CD8C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A51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69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B3BE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Новая в п. Саккулово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E142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758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5EC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AE9B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AB4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9062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0E6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F882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F84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E48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EB4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4153F8E6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2186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70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D9A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Приозерная в п. Саккулово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9D29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D7E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0.18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9B7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853D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B60E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85C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FB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A71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DEE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8EA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243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6B039916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066F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71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C1D8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Садовая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1A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C1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0.83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7115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1568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5E2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602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8B6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33C7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16.31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6441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13C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47D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2F85B34A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DCD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72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9546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Сиреневая в п. Саккулово с переходом на асфальтовое покрытие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957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FB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CB6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B6F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C9F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F75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08E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CF3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809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5.12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0F1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534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3EB9107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ED1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73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3183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Солнечная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E5A7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1D6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0.25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8556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10A8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EF36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AB8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07B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B67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21D9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4.91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311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0F09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EBC5173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772C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74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808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Тополиная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B062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645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1A32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3AE6E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89A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ACE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AB0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D08BA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65C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598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7.86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AC9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765401E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A037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75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262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Модернизация участка автомобильной дороги по ул. Южная в п. Саккулово с переходом на покрытие из щебня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E37C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CC8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0.5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2DA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9.82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D410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2027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2C7F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F74E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25C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7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DD0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F0E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9.82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403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3249C588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8D94D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76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51A3F" w14:textId="4A74B18C" w:rsidR="00C15C8A" w:rsidRPr="00C15C8A" w:rsidRDefault="00986013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Строительство</w:t>
            </w:r>
            <w:r w:rsidR="00C15C8A" w:rsidRPr="00C15C8A">
              <w:rPr>
                <w:color w:val="000000"/>
              </w:rPr>
              <w:t xml:space="preserve"> автомобильных дорог по </w:t>
            </w:r>
            <w:proofErr w:type="spellStart"/>
            <w:r w:rsidR="00C15C8A" w:rsidRPr="00C15C8A">
              <w:rPr>
                <w:color w:val="000000"/>
              </w:rPr>
              <w:t>Саккуловскому</w:t>
            </w:r>
            <w:proofErr w:type="spellEnd"/>
            <w:r w:rsidR="00C15C8A" w:rsidRPr="00C15C8A">
              <w:rPr>
                <w:color w:val="000000"/>
              </w:rPr>
              <w:t xml:space="preserve"> сельскому поселению в соответствии с Генеральным планирование на вновь осваиваемых территориях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89FF" w14:textId="77777777" w:rsidR="00C15C8A" w:rsidRPr="00C15C8A" w:rsidRDefault="00C15C8A" w:rsidP="00C15C8A">
            <w:pPr>
              <w:jc w:val="both"/>
              <w:rPr>
                <w:color w:val="000000"/>
              </w:rPr>
            </w:pPr>
            <w:r w:rsidRPr="00C15C8A">
              <w:rPr>
                <w:color w:val="000000"/>
              </w:rPr>
              <w:t>Протяженность, км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F4C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50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471.57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01E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2025-2040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F594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1EF8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FF4F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2C3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25.00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8AB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25.00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DDB3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396.57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12B6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Местный бюджет, районный бюджет</w:t>
            </w:r>
          </w:p>
        </w:tc>
      </w:tr>
      <w:tr w:rsidR="00C15C8A" w:rsidRPr="00C15C8A" w14:paraId="18D93E70" w14:textId="77777777" w:rsidTr="00C15C8A">
        <w:trPr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BE15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lastRenderedPageBreak/>
              <w:t> </w:t>
            </w:r>
          </w:p>
        </w:tc>
        <w:tc>
          <w:tcPr>
            <w:tcW w:w="7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81700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Итого по программе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74001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F3A83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666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1572.56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A02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64D34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B51B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0.00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B84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76.69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81BC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164.06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EE741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298.81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A045" w14:textId="77777777" w:rsidR="00C15C8A" w:rsidRPr="00C15C8A" w:rsidRDefault="00C15C8A" w:rsidP="00C15C8A">
            <w:pPr>
              <w:jc w:val="right"/>
              <w:rPr>
                <w:color w:val="000000"/>
              </w:rPr>
            </w:pPr>
            <w:r w:rsidRPr="00C15C8A">
              <w:rPr>
                <w:color w:val="000000"/>
              </w:rPr>
              <w:t>1033.00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A58" w14:textId="77777777" w:rsidR="00C15C8A" w:rsidRPr="00C15C8A" w:rsidRDefault="00C15C8A" w:rsidP="00C15C8A">
            <w:pPr>
              <w:rPr>
                <w:color w:val="000000"/>
              </w:rPr>
            </w:pPr>
            <w:r w:rsidRPr="00C15C8A">
              <w:rPr>
                <w:color w:val="000000"/>
              </w:rPr>
              <w:t> </w:t>
            </w:r>
          </w:p>
        </w:tc>
      </w:tr>
    </w:tbl>
    <w:p w14:paraId="3BBAB0FA" w14:textId="77777777" w:rsidR="002E7192" w:rsidRDefault="002E7192" w:rsidP="00A8246F">
      <w:pPr>
        <w:pStyle w:val="af0"/>
        <w:ind w:firstLine="510"/>
        <w:rPr>
          <w:rFonts w:eastAsiaTheme="majorEastAsia"/>
          <w:sz w:val="28"/>
          <w:szCs w:val="28"/>
          <w:lang w:eastAsia="ru-RU"/>
        </w:rPr>
        <w:sectPr w:rsidR="002E7192" w:rsidSect="00C63B3E">
          <w:pgSz w:w="23814" w:h="16840" w:orient="landscape" w:code="9"/>
          <w:pgMar w:top="1134" w:right="851" w:bottom="1134" w:left="1701" w:header="561" w:footer="720" w:gutter="0"/>
          <w:cols w:space="720"/>
          <w:noEndnote/>
          <w:titlePg/>
          <w:docGrid w:linePitch="326"/>
        </w:sectPr>
      </w:pPr>
    </w:p>
    <w:p w14:paraId="4C26A937" w14:textId="77777777" w:rsidR="00C47C09" w:rsidRPr="00371ABE" w:rsidRDefault="00C47C09" w:rsidP="007D7C34">
      <w:pPr>
        <w:pStyle w:val="afff"/>
      </w:pPr>
      <w:r w:rsidRPr="00371ABE">
        <w:lastRenderedPageBreak/>
        <w:t xml:space="preserve">Итоговая оценка эффективности </w:t>
      </w:r>
      <w:r>
        <w:t>П</w:t>
      </w:r>
      <w:r w:rsidRPr="00371ABE">
        <w:t>рограммы (</w:t>
      </w:r>
      <w:proofErr w:type="spellStart"/>
      <w:r w:rsidRPr="00371ABE">
        <w:t>P</w:t>
      </w:r>
      <w:r w:rsidRPr="00371ABE">
        <w:rPr>
          <w:vertAlign w:val="subscript"/>
        </w:rPr>
        <w:t>итог</w:t>
      </w:r>
      <w:proofErr w:type="spellEnd"/>
      <w:r w:rsidRPr="00371ABE">
        <w:t xml:space="preserve">) не является абсолютным и однозначным показателем эффективности </w:t>
      </w:r>
      <w:r>
        <w:t>П</w:t>
      </w:r>
      <w:r w:rsidRPr="00371ABE">
        <w:t xml:space="preserve">рограммы. Каждый критерий подлежит самостоятельному анализу причин его выполнения (или невыполнения) при оценке эффективности реализации </w:t>
      </w:r>
      <w:r>
        <w:t>Программы.</w:t>
      </w:r>
    </w:p>
    <w:p w14:paraId="02368CDC" w14:textId="77777777" w:rsidR="00C47C09" w:rsidRPr="00371ABE" w:rsidRDefault="00C47C09" w:rsidP="007D7C34">
      <w:pPr>
        <w:pStyle w:val="afff"/>
      </w:pPr>
      <w:r w:rsidRPr="00371ABE">
        <w:t xml:space="preserve">Расчет P1 – оценки эффективности </w:t>
      </w:r>
      <w:r>
        <w:t>П</w:t>
      </w:r>
      <w:r w:rsidRPr="00371ABE">
        <w:t>рограммы по критерию «полнота и эффективность использования средств бюджета на реализацию программы» осуществляется по следующей формуле: P1 = (</w:t>
      </w:r>
      <w:proofErr w:type="spellStart"/>
      <w:r w:rsidRPr="00371ABE">
        <w:t>V</w:t>
      </w:r>
      <w:r w:rsidRPr="00371ABE">
        <w:rPr>
          <w:vertAlign w:val="subscript"/>
        </w:rPr>
        <w:t>факт</w:t>
      </w:r>
      <w:proofErr w:type="spellEnd"/>
      <w:r w:rsidRPr="00371ABE">
        <w:t xml:space="preserve"> + u) / </w:t>
      </w:r>
      <w:proofErr w:type="spellStart"/>
      <w:r w:rsidRPr="00371ABE">
        <w:t>V</w:t>
      </w:r>
      <w:r w:rsidRPr="00371ABE">
        <w:rPr>
          <w:vertAlign w:val="subscript"/>
        </w:rPr>
        <w:t>пл</w:t>
      </w:r>
      <w:proofErr w:type="spellEnd"/>
      <w:r>
        <w:t xml:space="preserve"> * 100%,</w:t>
      </w:r>
    </w:p>
    <w:p w14:paraId="01C67A4A" w14:textId="77777777" w:rsidR="00C47C09" w:rsidRPr="00371ABE" w:rsidRDefault="00C47C09" w:rsidP="007D7C34">
      <w:pPr>
        <w:pStyle w:val="afff"/>
      </w:pPr>
      <w:r w:rsidRPr="00371ABE">
        <w:t xml:space="preserve">где: </w:t>
      </w:r>
      <w:proofErr w:type="spellStart"/>
      <w:r w:rsidRPr="00371ABE">
        <w:t>V</w:t>
      </w:r>
      <w:r w:rsidRPr="00371ABE">
        <w:rPr>
          <w:vertAlign w:val="subscript"/>
        </w:rPr>
        <w:t>факт</w:t>
      </w:r>
      <w:proofErr w:type="spellEnd"/>
      <w:r w:rsidRPr="00371ABE">
        <w:t xml:space="preserve"> – фактический объем бюджетных средств, направленных на реализ</w:t>
      </w:r>
      <w:r>
        <w:t>ацию программы за отчетный год;</w:t>
      </w:r>
    </w:p>
    <w:p w14:paraId="364E1C5D" w14:textId="77777777" w:rsidR="00C47C09" w:rsidRDefault="00C47C09" w:rsidP="007D7C34">
      <w:pPr>
        <w:pStyle w:val="afff"/>
        <w:rPr>
          <w:rFonts w:eastAsiaTheme="majorEastAsia"/>
        </w:rPr>
      </w:pPr>
      <w:proofErr w:type="spellStart"/>
      <w:r w:rsidRPr="00371ABE">
        <w:t>V</w:t>
      </w:r>
      <w:r w:rsidRPr="00371ABE">
        <w:rPr>
          <w:vertAlign w:val="subscript"/>
        </w:rPr>
        <w:t>пл</w:t>
      </w:r>
      <w:proofErr w:type="spellEnd"/>
      <w:r w:rsidRPr="00371ABE">
        <w:t xml:space="preserve"> – плановый объем бюджетных средств на реализ</w:t>
      </w:r>
      <w:r>
        <w:t>ацию программы в отчетном году;</w:t>
      </w:r>
    </w:p>
    <w:p w14:paraId="024FFCD0" w14:textId="77777777" w:rsidR="00E20ED6" w:rsidRPr="00371ABE" w:rsidRDefault="00E20ED6" w:rsidP="007D7C34">
      <w:pPr>
        <w:pStyle w:val="afff"/>
      </w:pPr>
      <w:r w:rsidRPr="00371ABE">
        <w:t>u – сумма «положительной экономии». К «положительной экономии» относится: экономия средств бюджетов в результате осуществления закупок товаров, работ, услуг для муниципальных нужд.</w:t>
      </w:r>
    </w:p>
    <w:p w14:paraId="33D701EE" w14:textId="1F4D8333" w:rsidR="002E7192" w:rsidRPr="00371ABE" w:rsidRDefault="002E7192" w:rsidP="007D7C34">
      <w:pPr>
        <w:pStyle w:val="afff"/>
      </w:pPr>
      <w:r w:rsidRPr="00371ABE">
        <w:t>Инте</w:t>
      </w:r>
      <w:r>
        <w:t>рпретация оценки эффективности П</w:t>
      </w:r>
      <w:r w:rsidRPr="00371ABE">
        <w:t>рограммы по критерию «полнота и эффективность использования средств бюджетов на реализацию программы» осуществляется по следующим критериям: программа выполнена в полном объеме, если P</w:t>
      </w:r>
      <w:r w:rsidRPr="00371ABE">
        <w:rPr>
          <w:vertAlign w:val="subscript"/>
        </w:rPr>
        <w:t>1</w:t>
      </w:r>
      <w:r w:rsidRPr="00371ABE">
        <w:t xml:space="preserve"> = 100%; программа в целом выполнена, если 80% </w:t>
      </w:r>
      <w:proofErr w:type="gramStart"/>
      <w:r w:rsidRPr="00371ABE">
        <w:t>&lt; P</w:t>
      </w:r>
      <w:proofErr w:type="gramEnd"/>
      <w:r w:rsidRPr="00371ABE">
        <w:rPr>
          <w:vertAlign w:val="subscript"/>
        </w:rPr>
        <w:t>1</w:t>
      </w:r>
      <w:r w:rsidRPr="00371ABE">
        <w:t xml:space="preserve"> &lt; 100%; программа не выполнена, если P</w:t>
      </w:r>
      <w:r w:rsidRPr="00371ABE">
        <w:rPr>
          <w:vertAlign w:val="subscript"/>
        </w:rPr>
        <w:t>1</w:t>
      </w:r>
      <w:r w:rsidRPr="00371ABE">
        <w:t xml:space="preserve"> &lt; 80%. </w:t>
      </w:r>
    </w:p>
    <w:p w14:paraId="1714BA64" w14:textId="77777777" w:rsidR="002E7192" w:rsidRPr="00371ABE" w:rsidRDefault="002E7192" w:rsidP="007D7C34">
      <w:pPr>
        <w:pStyle w:val="afff"/>
      </w:pPr>
      <w:r w:rsidRPr="00371ABE">
        <w:t>Расчет P</w:t>
      </w:r>
      <w:r w:rsidRPr="00371ABE">
        <w:rPr>
          <w:vertAlign w:val="subscript"/>
        </w:rPr>
        <w:t>2</w:t>
      </w:r>
      <w:r w:rsidRPr="00371ABE">
        <w:t xml:space="preserve"> – оценки эффективности </w:t>
      </w:r>
      <w:r>
        <w:t>П</w:t>
      </w:r>
      <w:r w:rsidRPr="00371ABE">
        <w:t>рограммы по критерию «степень достижения планируемых значений показателей программы» осуществляется по</w:t>
      </w:r>
      <w:r>
        <w:t xml:space="preserve"> </w:t>
      </w:r>
      <w:r w:rsidRPr="00371ABE">
        <w:t>формуле: P</w:t>
      </w:r>
      <w:r w:rsidRPr="00371ABE">
        <w:rPr>
          <w:vertAlign w:val="subscript"/>
        </w:rPr>
        <w:t>2</w:t>
      </w:r>
      <w:r w:rsidRPr="00371ABE">
        <w:t xml:space="preserve"> = SUM </w:t>
      </w:r>
      <w:proofErr w:type="spellStart"/>
      <w:r w:rsidRPr="00371ABE">
        <w:t>K</w:t>
      </w:r>
      <w:r w:rsidRPr="00371ABE">
        <w:rPr>
          <w:vertAlign w:val="subscript"/>
        </w:rPr>
        <w:t>i</w:t>
      </w:r>
      <w:proofErr w:type="spellEnd"/>
      <w:r>
        <w:t xml:space="preserve"> / N, i = 1 (2),</w:t>
      </w:r>
    </w:p>
    <w:p w14:paraId="113F4A80" w14:textId="77777777" w:rsidR="002E7192" w:rsidRPr="00371ABE" w:rsidRDefault="002E7192" w:rsidP="007D7C34">
      <w:pPr>
        <w:pStyle w:val="afff"/>
      </w:pPr>
      <w:r w:rsidRPr="00371ABE">
        <w:t xml:space="preserve">где: </w:t>
      </w:r>
    </w:p>
    <w:p w14:paraId="4419BE82" w14:textId="77777777" w:rsidR="002E7192" w:rsidRPr="00371ABE" w:rsidRDefault="002E7192" w:rsidP="007D7C34">
      <w:pPr>
        <w:pStyle w:val="afff"/>
      </w:pPr>
      <w:proofErr w:type="spellStart"/>
      <w:r w:rsidRPr="00371ABE">
        <w:t>K</w:t>
      </w:r>
      <w:r w:rsidRPr="00371ABE">
        <w:rPr>
          <w:vertAlign w:val="subscript"/>
        </w:rPr>
        <w:t>i</w:t>
      </w:r>
      <w:proofErr w:type="spellEnd"/>
      <w:r w:rsidRPr="00371ABE">
        <w:t xml:space="preserve"> – исполнение i планируемого значения показателя программы за отчетный год в процентах; </w:t>
      </w:r>
    </w:p>
    <w:p w14:paraId="2AAE48EF" w14:textId="77777777" w:rsidR="002E7192" w:rsidRPr="00371ABE" w:rsidRDefault="002E7192" w:rsidP="007D7C34">
      <w:pPr>
        <w:pStyle w:val="afff"/>
      </w:pPr>
      <w:r w:rsidRPr="00371ABE">
        <w:t xml:space="preserve">N – число планируемых значений показателей программы. </w:t>
      </w:r>
    </w:p>
    <w:p w14:paraId="7B30CC24" w14:textId="77777777" w:rsidR="002E7192" w:rsidRPr="00371ABE" w:rsidRDefault="002E7192" w:rsidP="007D7C34">
      <w:pPr>
        <w:pStyle w:val="afff"/>
      </w:pPr>
      <w:r w:rsidRPr="00371ABE">
        <w:t xml:space="preserve">Исполнение по каждому показателю </w:t>
      </w:r>
      <w:r>
        <w:t>П</w:t>
      </w:r>
      <w:r w:rsidRPr="00371ABE">
        <w:t xml:space="preserve">рограммы за отчетный год осуществляется по формуле: </w:t>
      </w:r>
      <w:proofErr w:type="spellStart"/>
      <w:r w:rsidRPr="00371ABE">
        <w:t>K</w:t>
      </w:r>
      <w:r w:rsidRPr="00371ABE">
        <w:rPr>
          <w:vertAlign w:val="subscript"/>
        </w:rPr>
        <w:t>i</w:t>
      </w:r>
      <w:proofErr w:type="spellEnd"/>
      <w:r w:rsidRPr="00371ABE">
        <w:t xml:space="preserve"> = </w:t>
      </w:r>
      <w:proofErr w:type="spellStart"/>
      <w:r w:rsidRPr="00371ABE">
        <w:t>П</w:t>
      </w:r>
      <w:r w:rsidRPr="00371ABE">
        <w:rPr>
          <w:vertAlign w:val="subscript"/>
        </w:rPr>
        <w:t>i</w:t>
      </w:r>
      <w:proofErr w:type="spellEnd"/>
      <w:r w:rsidRPr="00371ABE">
        <w:t xml:space="preserve"> факт / </w:t>
      </w:r>
      <w:proofErr w:type="spellStart"/>
      <w:r w:rsidRPr="00371ABE">
        <w:t>П</w:t>
      </w:r>
      <w:r w:rsidRPr="00371ABE">
        <w:rPr>
          <w:vertAlign w:val="subscript"/>
        </w:rPr>
        <w:t>i</w:t>
      </w:r>
      <w:proofErr w:type="spellEnd"/>
      <w:r w:rsidRPr="00371ABE">
        <w:rPr>
          <w:vertAlign w:val="subscript"/>
        </w:rPr>
        <w:t xml:space="preserve"> </w:t>
      </w:r>
      <w:proofErr w:type="spellStart"/>
      <w:r w:rsidRPr="00371ABE">
        <w:rPr>
          <w:vertAlign w:val="subscript"/>
        </w:rPr>
        <w:t>пл</w:t>
      </w:r>
      <w:proofErr w:type="spellEnd"/>
      <w:r w:rsidRPr="00371ABE">
        <w:rPr>
          <w:vertAlign w:val="subscript"/>
        </w:rPr>
        <w:t xml:space="preserve"> </w:t>
      </w:r>
      <w:r>
        <w:t>* 100%,</w:t>
      </w:r>
    </w:p>
    <w:p w14:paraId="1A1480AF" w14:textId="77777777" w:rsidR="002E7192" w:rsidRPr="00371ABE" w:rsidRDefault="002E7192" w:rsidP="007D7C34">
      <w:pPr>
        <w:pStyle w:val="afff"/>
      </w:pPr>
      <w:r w:rsidRPr="00371ABE">
        <w:t xml:space="preserve">где: </w:t>
      </w:r>
      <w:proofErr w:type="spellStart"/>
      <w:r w:rsidRPr="00371ABE">
        <w:t>П</w:t>
      </w:r>
      <w:r w:rsidRPr="00371ABE">
        <w:rPr>
          <w:vertAlign w:val="subscript"/>
        </w:rPr>
        <w:t>i</w:t>
      </w:r>
      <w:proofErr w:type="spellEnd"/>
      <w:r w:rsidRPr="00371ABE">
        <w:t xml:space="preserve"> факт – фактическое значени</w:t>
      </w:r>
      <w:r>
        <w:t>е i показателя за отчетный год;</w:t>
      </w:r>
    </w:p>
    <w:p w14:paraId="1F9979F1" w14:textId="77777777" w:rsidR="002E7192" w:rsidRPr="00371ABE" w:rsidRDefault="002E7192" w:rsidP="007D7C34">
      <w:pPr>
        <w:pStyle w:val="afff"/>
      </w:pPr>
      <w:proofErr w:type="spellStart"/>
      <w:r w:rsidRPr="00371ABE">
        <w:t>П</w:t>
      </w:r>
      <w:r w:rsidRPr="00371ABE">
        <w:rPr>
          <w:vertAlign w:val="subscript"/>
        </w:rPr>
        <w:t>i</w:t>
      </w:r>
      <w:proofErr w:type="spellEnd"/>
      <w:r w:rsidRPr="00371ABE">
        <w:rPr>
          <w:vertAlign w:val="subscript"/>
        </w:rPr>
        <w:t xml:space="preserve"> </w:t>
      </w:r>
      <w:proofErr w:type="spellStart"/>
      <w:r w:rsidRPr="00371ABE">
        <w:rPr>
          <w:vertAlign w:val="subscript"/>
        </w:rPr>
        <w:t>пл</w:t>
      </w:r>
      <w:proofErr w:type="spellEnd"/>
      <w:r w:rsidRPr="00371ABE">
        <w:rPr>
          <w:vertAlign w:val="subscript"/>
        </w:rPr>
        <w:t xml:space="preserve"> </w:t>
      </w:r>
      <w:r w:rsidRPr="00371ABE">
        <w:t>– плановое значени</w:t>
      </w:r>
      <w:r>
        <w:t>е i показателя на отчетный год.</w:t>
      </w:r>
    </w:p>
    <w:p w14:paraId="5DE7C726" w14:textId="77777777" w:rsidR="002E7192" w:rsidRPr="00371ABE" w:rsidRDefault="002E7192" w:rsidP="007D7C34">
      <w:pPr>
        <w:pStyle w:val="afff"/>
      </w:pPr>
      <w:r w:rsidRPr="00371ABE">
        <w:t>В случае</w:t>
      </w:r>
      <w:r>
        <w:t>,</w:t>
      </w:r>
      <w:r w:rsidRPr="00371ABE">
        <w:t xml:space="preserve"> если фактическое значение показателя превышает плановое более чем в 2 раза, то расчет исполнения по каждому показателю </w:t>
      </w:r>
      <w:r>
        <w:t>П</w:t>
      </w:r>
      <w:r w:rsidRPr="00371ABE">
        <w:t xml:space="preserve">рограммы за отчетный год осуществляется по формуле: </w:t>
      </w:r>
      <w:proofErr w:type="spellStart"/>
      <w:r w:rsidRPr="00371ABE">
        <w:t>K</w:t>
      </w:r>
      <w:r w:rsidRPr="00371ABE">
        <w:rPr>
          <w:vertAlign w:val="subscript"/>
        </w:rPr>
        <w:t>i</w:t>
      </w:r>
      <w:proofErr w:type="spellEnd"/>
      <w:r w:rsidRPr="00371ABE">
        <w:t xml:space="preserve"> = 100%. </w:t>
      </w:r>
    </w:p>
    <w:p w14:paraId="1FCFEA47" w14:textId="77777777" w:rsidR="002E7192" w:rsidRPr="00371ABE" w:rsidRDefault="002E7192" w:rsidP="007D7C34">
      <w:pPr>
        <w:pStyle w:val="afff"/>
      </w:pPr>
      <w:r w:rsidRPr="00371ABE">
        <w:t>В случае</w:t>
      </w:r>
      <w:r>
        <w:t>,</w:t>
      </w:r>
      <w:r w:rsidRPr="00371ABE">
        <w:t xml:space="preserve">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 </w:t>
      </w:r>
      <w:proofErr w:type="spellStart"/>
      <w:r w:rsidRPr="00371ABE">
        <w:t>K</w:t>
      </w:r>
      <w:r w:rsidRPr="00371ABE">
        <w:rPr>
          <w:vertAlign w:val="subscript"/>
        </w:rPr>
        <w:t>i</w:t>
      </w:r>
      <w:proofErr w:type="spellEnd"/>
      <w:r w:rsidRPr="00371ABE">
        <w:t xml:space="preserve"> = 0%.</w:t>
      </w:r>
    </w:p>
    <w:p w14:paraId="065B67BC" w14:textId="77777777" w:rsidR="002E7192" w:rsidRPr="00371ABE" w:rsidRDefault="002E7192" w:rsidP="007D7C34">
      <w:pPr>
        <w:pStyle w:val="afff"/>
      </w:pPr>
      <w:r w:rsidRPr="00371ABE">
        <w:t xml:space="preserve">Интерпретация оценки эффективности </w:t>
      </w:r>
      <w:r>
        <w:t>П</w:t>
      </w:r>
      <w:r w:rsidRPr="00371ABE">
        <w:t>рограммы по критерию «степень достижения планируемых значений показателей программы» осуществляется по следующим критериям: программа перевыполнена, если P</w:t>
      </w:r>
      <w:proofErr w:type="gramStart"/>
      <w:r w:rsidRPr="00371ABE">
        <w:rPr>
          <w:vertAlign w:val="subscript"/>
        </w:rPr>
        <w:t>2</w:t>
      </w:r>
      <w:r w:rsidRPr="00371ABE">
        <w:t xml:space="preserve"> &gt;</w:t>
      </w:r>
      <w:proofErr w:type="gramEnd"/>
      <w:r w:rsidRPr="00371ABE">
        <w:t xml:space="preserve"> 100%; </w:t>
      </w:r>
      <w:r w:rsidRPr="00371ABE">
        <w:lastRenderedPageBreak/>
        <w:t>программа выполнена в полном объеме, если 90% &lt; P2 &lt; 100%; программа в целом выполнена, если 75% &lt; P</w:t>
      </w:r>
      <w:r w:rsidRPr="00371ABE">
        <w:rPr>
          <w:vertAlign w:val="subscript"/>
        </w:rPr>
        <w:t>2</w:t>
      </w:r>
      <w:r w:rsidRPr="00371ABE">
        <w:t xml:space="preserve"> &lt; 95% програм</w:t>
      </w:r>
      <w:r>
        <w:t>ма не выполнена, если P2 &lt; 75%.</w:t>
      </w:r>
    </w:p>
    <w:p w14:paraId="7BA744C6" w14:textId="77777777" w:rsidR="002E7192" w:rsidRPr="00371ABE" w:rsidRDefault="002E7192" w:rsidP="007D7C34">
      <w:pPr>
        <w:pStyle w:val="afff"/>
      </w:pPr>
      <w:r w:rsidRPr="00371ABE">
        <w:t>Итоговая оценка эффективности прогр</w:t>
      </w:r>
      <w:r>
        <w:t>аммы осуществляется по формуле:</w:t>
      </w:r>
    </w:p>
    <w:p w14:paraId="5B0669F2" w14:textId="77777777" w:rsidR="002E7192" w:rsidRPr="00371ABE" w:rsidRDefault="002E7192" w:rsidP="007D7C34">
      <w:pPr>
        <w:pStyle w:val="afff"/>
      </w:pPr>
      <w:proofErr w:type="spellStart"/>
      <w:r w:rsidRPr="00371ABE">
        <w:t>P</w:t>
      </w:r>
      <w:r w:rsidRPr="00371ABE">
        <w:rPr>
          <w:vertAlign w:val="subscript"/>
        </w:rPr>
        <w:t>итог</w:t>
      </w:r>
      <w:proofErr w:type="spellEnd"/>
      <w:r w:rsidRPr="00371ABE">
        <w:t xml:space="preserve"> = (P</w:t>
      </w:r>
      <w:r w:rsidRPr="00371ABE">
        <w:rPr>
          <w:vertAlign w:val="subscript"/>
        </w:rPr>
        <w:t>1</w:t>
      </w:r>
      <w:r w:rsidRPr="00371ABE">
        <w:t xml:space="preserve"> + P</w:t>
      </w:r>
      <w:r w:rsidRPr="00371ABE">
        <w:rPr>
          <w:vertAlign w:val="subscript"/>
        </w:rPr>
        <w:t>2</w:t>
      </w:r>
      <w:r>
        <w:t>) / 2,</w:t>
      </w:r>
    </w:p>
    <w:p w14:paraId="201B593C" w14:textId="77777777" w:rsidR="002E7192" w:rsidRPr="00371ABE" w:rsidRDefault="002E7192" w:rsidP="007D7C34">
      <w:pPr>
        <w:pStyle w:val="afff"/>
      </w:pPr>
      <w:r w:rsidRPr="00371ABE">
        <w:t xml:space="preserve">где: </w:t>
      </w:r>
      <w:proofErr w:type="spellStart"/>
      <w:r w:rsidRPr="00371ABE">
        <w:t>P</w:t>
      </w:r>
      <w:r w:rsidRPr="00371ABE">
        <w:rPr>
          <w:vertAlign w:val="subscript"/>
        </w:rPr>
        <w:t>итог</w:t>
      </w:r>
      <w:proofErr w:type="spellEnd"/>
      <w:r w:rsidRPr="00371ABE">
        <w:t xml:space="preserve"> – итоговая оценка эффективн</w:t>
      </w:r>
      <w:r>
        <w:t>ости программы за отчетный год.</w:t>
      </w:r>
    </w:p>
    <w:p w14:paraId="543B10FD" w14:textId="77777777" w:rsidR="002E7192" w:rsidRPr="00371ABE" w:rsidRDefault="002E7192" w:rsidP="007D7C34">
      <w:pPr>
        <w:pStyle w:val="afff"/>
      </w:pPr>
      <w:r w:rsidRPr="00371ABE">
        <w:t xml:space="preserve">Интерпретация итоговой оценки эффективности </w:t>
      </w:r>
      <w:r>
        <w:t>П</w:t>
      </w:r>
      <w:r w:rsidRPr="00371ABE">
        <w:t xml:space="preserve">рограммы осуществляется по следующим критериям: P </w:t>
      </w:r>
      <w:proofErr w:type="gramStart"/>
      <w:r w:rsidRPr="00371ABE">
        <w:rPr>
          <w:vertAlign w:val="subscript"/>
        </w:rPr>
        <w:t>итог</w:t>
      </w:r>
      <w:r w:rsidRPr="00371ABE">
        <w:t xml:space="preserve"> &gt;</w:t>
      </w:r>
      <w:proofErr w:type="gramEnd"/>
      <w:r w:rsidRPr="00371ABE">
        <w:t xml:space="preserve"> 100% высокоэффективная; 90% &lt; P </w:t>
      </w:r>
      <w:r w:rsidRPr="00371ABE">
        <w:rPr>
          <w:vertAlign w:val="subscript"/>
        </w:rPr>
        <w:t>итог</w:t>
      </w:r>
      <w:r w:rsidRPr="00371ABE">
        <w:t xml:space="preserve"> &lt; 100% эффективная; 75% &lt; P </w:t>
      </w:r>
      <w:r w:rsidRPr="00371ABE">
        <w:rPr>
          <w:vertAlign w:val="subscript"/>
        </w:rPr>
        <w:t>итог</w:t>
      </w:r>
      <w:r w:rsidRPr="00371ABE">
        <w:t xml:space="preserve"> &lt; 90% умеренно эффективная; P итог &lt; 7</w:t>
      </w:r>
      <w:r>
        <w:t>5% неэффективная.</w:t>
      </w:r>
    </w:p>
    <w:p w14:paraId="595A8274" w14:textId="77777777" w:rsidR="00C97698" w:rsidRPr="00016E1D" w:rsidRDefault="00C97698" w:rsidP="007D7C34">
      <w:pPr>
        <w:pStyle w:val="afff"/>
      </w:pPr>
      <w:r w:rsidRPr="00016E1D">
        <w:t>В таблице 7.1. представлены целевые индикаторы на планируемый период.</w:t>
      </w:r>
    </w:p>
    <w:p w14:paraId="6DE522B8" w14:textId="26157A54" w:rsidR="00C97698" w:rsidRPr="00016E1D" w:rsidRDefault="00C97698" w:rsidP="007B402D">
      <w:pPr>
        <w:pStyle w:val="aff5"/>
      </w:pPr>
      <w:bookmarkStart w:id="127" w:name="_Toc113502607"/>
      <w:r w:rsidRPr="00016E1D">
        <w:t>Таблица 7.1.</w:t>
      </w:r>
      <w:r w:rsidR="007B402D">
        <w:t xml:space="preserve"> </w:t>
      </w:r>
      <w:r w:rsidRPr="00016E1D">
        <w:t>Целевые индикаторы на планируемый период</w:t>
      </w:r>
      <w:bookmarkEnd w:id="127"/>
    </w:p>
    <w:p w14:paraId="23ACFE03" w14:textId="3E997482" w:rsidR="001E20F3" w:rsidRPr="00016E1D" w:rsidRDefault="001E20F3">
      <w:pPr>
        <w:rPr>
          <w:sz w:val="2"/>
          <w:szCs w:val="2"/>
        </w:rPr>
      </w:pPr>
    </w:p>
    <w:tbl>
      <w:tblPr>
        <w:tblW w:w="9412" w:type="dxa"/>
        <w:tblLook w:val="04A0" w:firstRow="1" w:lastRow="0" w:firstColumn="1" w:lastColumn="0" w:noHBand="0" w:noVBand="1"/>
      </w:tblPr>
      <w:tblGrid>
        <w:gridCol w:w="540"/>
        <w:gridCol w:w="3566"/>
        <w:gridCol w:w="1985"/>
        <w:gridCol w:w="1924"/>
        <w:gridCol w:w="1391"/>
        <w:gridCol w:w="6"/>
      </w:tblGrid>
      <w:tr w:rsidR="00875863" w:rsidRPr="00875863" w14:paraId="0670F0BF" w14:textId="77777777" w:rsidTr="007D7C34">
        <w:trPr>
          <w:gridAfter w:val="1"/>
          <w:wAfter w:w="6" w:type="dxa"/>
          <w:trHeight w:val="63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9BD5" w14:textId="16AC8EAC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 xml:space="preserve">№ </w:t>
            </w:r>
            <w:proofErr w:type="spellStart"/>
            <w:r w:rsidRPr="00875863">
              <w:rPr>
                <w:color w:val="000000"/>
              </w:rPr>
              <w:t>пп</w:t>
            </w:r>
            <w:proofErr w:type="spellEnd"/>
          </w:p>
        </w:tc>
        <w:tc>
          <w:tcPr>
            <w:tcW w:w="3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EC48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Наименование индикатора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5EF2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Единица измерения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4D1F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Фактический показатель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649E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Прогноз</w:t>
            </w:r>
          </w:p>
        </w:tc>
      </w:tr>
      <w:tr w:rsidR="00875863" w:rsidRPr="00875863" w14:paraId="7DEE6D9A" w14:textId="77777777" w:rsidTr="007D7C34">
        <w:trPr>
          <w:gridAfter w:val="1"/>
          <w:wAfter w:w="6" w:type="dxa"/>
          <w:trHeight w:val="315"/>
          <w:tblHeader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7FB7" w14:textId="77777777" w:rsidR="00875863" w:rsidRPr="00875863" w:rsidRDefault="00875863" w:rsidP="00875863">
            <w:pPr>
              <w:rPr>
                <w:color w:val="000000"/>
              </w:rPr>
            </w:pPr>
          </w:p>
        </w:tc>
        <w:tc>
          <w:tcPr>
            <w:tcW w:w="3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F64" w14:textId="77777777" w:rsidR="00875863" w:rsidRPr="00875863" w:rsidRDefault="00875863" w:rsidP="0087586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E15FC" w14:textId="77777777" w:rsidR="00875863" w:rsidRPr="00875863" w:rsidRDefault="00875863" w:rsidP="00875863">
            <w:pPr>
              <w:rPr>
                <w:color w:val="000000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4966" w14:textId="7A819F4D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20</w:t>
            </w:r>
            <w:r w:rsidR="007B402D">
              <w:rPr>
                <w:color w:val="000000"/>
              </w:rPr>
              <w:t>22</w:t>
            </w:r>
            <w:r w:rsidRPr="00875863">
              <w:rPr>
                <w:color w:val="000000"/>
              </w:rPr>
              <w:t xml:space="preserve"> год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BAA0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2040 год</w:t>
            </w:r>
          </w:p>
        </w:tc>
      </w:tr>
      <w:tr w:rsidR="00875863" w:rsidRPr="00875863" w14:paraId="62222D25" w14:textId="77777777" w:rsidTr="007D7C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13B8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1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B302C59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Индикаторы развития транспортной инфраструктуры по видам транспорта, Автомобильный транспорт</w:t>
            </w:r>
          </w:p>
        </w:tc>
      </w:tr>
      <w:tr w:rsidR="00875863" w:rsidRPr="00875863" w14:paraId="47F6DA8D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AC3F9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1801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 xml:space="preserve">Количество станций технического обслуживания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B19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026B" w14:textId="172A5122" w:rsidR="00875863" w:rsidRPr="00875863" w:rsidRDefault="007B402D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F86" w14:textId="74EDEA9A" w:rsidR="00875863" w:rsidRPr="00875863" w:rsidRDefault="007B402D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875863" w:rsidRPr="00875863" w14:paraId="39BA4FDF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2903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5777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Количество АЗС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6858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B1F7" w14:textId="5CCE6050" w:rsidR="00875863" w:rsidRPr="00875863" w:rsidRDefault="007B402D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1AD7" w14:textId="7E022C2A" w:rsidR="00875863" w:rsidRPr="00875863" w:rsidRDefault="007B402D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75863" w:rsidRPr="00875863" w14:paraId="522F2267" w14:textId="77777777" w:rsidTr="007D7C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E678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2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55DF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Индикаторы развития транспорта общественного пользования</w:t>
            </w:r>
          </w:p>
        </w:tc>
      </w:tr>
      <w:tr w:rsidR="00875863" w:rsidRPr="00875863" w14:paraId="4902A3A2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B3D0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A3011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Число транспортно-пересадочных узлов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DF9C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1893" w14:textId="2B59984A" w:rsidR="00875863" w:rsidRPr="00875863" w:rsidRDefault="007B402D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7C06" w14:textId="154D86ED" w:rsidR="00875863" w:rsidRPr="00875863" w:rsidRDefault="007B402D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5863" w:rsidRPr="00875863" w14:paraId="68C5717B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5333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7ABB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Пассажиропоток автобусного транспорта в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4268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875863">
              <w:rPr>
                <w:color w:val="000000"/>
              </w:rPr>
              <w:t>тыс.пасс</w:t>
            </w:r>
            <w:proofErr w:type="spellEnd"/>
            <w:proofErr w:type="gramEnd"/>
            <w:r w:rsidRPr="00875863">
              <w:rPr>
                <w:color w:val="000000"/>
              </w:rPr>
              <w:t>/год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6DE4" w14:textId="6F8DFA5E" w:rsidR="00875863" w:rsidRPr="00875863" w:rsidRDefault="007B402D" w:rsidP="00875863">
            <w:pPr>
              <w:jc w:val="right"/>
              <w:rPr>
                <w:color w:val="000000"/>
              </w:rPr>
            </w:pPr>
            <w:r w:rsidRPr="00B45A35">
              <w:rPr>
                <w:rFonts w:eastAsiaTheme="majorEastAsia"/>
                <w:bCs/>
                <w:szCs w:val="20"/>
              </w:rPr>
              <w:t>91.98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A311" w14:textId="5DBE9C40" w:rsidR="00875863" w:rsidRPr="00875863" w:rsidRDefault="007B402D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280.00</w:t>
            </w:r>
          </w:p>
        </w:tc>
      </w:tr>
      <w:tr w:rsidR="00875863" w:rsidRPr="00875863" w14:paraId="62CE66DF" w14:textId="77777777" w:rsidTr="007D7C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5F43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3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2167689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Индикаторы развития инфраструктуры для легкового автомобильного транспорта, включая развитие единого парковочного пространства</w:t>
            </w:r>
          </w:p>
        </w:tc>
      </w:tr>
      <w:tr w:rsidR="00875863" w:rsidRPr="00875863" w14:paraId="78919252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1A7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48EF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Парковочное пространство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EDC9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proofErr w:type="spellStart"/>
            <w:r w:rsidRPr="00875863">
              <w:rPr>
                <w:color w:val="000000"/>
              </w:rPr>
              <w:t>тыс.кв.м</w:t>
            </w:r>
            <w:proofErr w:type="spellEnd"/>
            <w:r w:rsidRPr="00875863">
              <w:rPr>
                <w:color w:val="000000"/>
              </w:rPr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269D" w14:textId="2999A5A7" w:rsidR="00875863" w:rsidRPr="00875863" w:rsidRDefault="007B402D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32C5" w14:textId="387483F8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6.00</w:t>
            </w:r>
          </w:p>
        </w:tc>
      </w:tr>
      <w:tr w:rsidR="00875863" w:rsidRPr="00875863" w14:paraId="0D9252A2" w14:textId="77777777" w:rsidTr="007D7C34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3D11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4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DE7098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Индикаторы развития инфраструктуры грузового транспорта, транспортных средств коммунальных и дорожных служб</w:t>
            </w:r>
          </w:p>
        </w:tc>
      </w:tr>
      <w:tr w:rsidR="00875863" w:rsidRPr="00875863" w14:paraId="0A77E5F5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8DB68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5F45B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Число мест стоянок большегрузного транспорта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D27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2FB2" w14:textId="7AC0D9DE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80ED" w14:textId="01E46FAC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863" w:rsidRPr="00875863" w14:paraId="15370537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DA406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A409C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Число мест стоянок транспорта коммунальных служб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96FC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141E" w14:textId="225E604F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A32F" w14:textId="644FE588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75863" w:rsidRPr="00875863" w14:paraId="567E13B3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FB8DD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E4BC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Число мест стоянок транспорта дорожных служб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A9E1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15AD" w14:textId="7EEA3C3A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47C5" w14:textId="02C4348F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75863" w:rsidRPr="00875863" w14:paraId="042A6232" w14:textId="77777777" w:rsidTr="007D7C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6B0A4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5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A734BAA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Индикаторы развития инфраструктуры пешеходного и велосипедного движения</w:t>
            </w:r>
          </w:p>
        </w:tc>
      </w:tr>
      <w:tr w:rsidR="00875863" w:rsidRPr="00875863" w14:paraId="2A37C569" w14:textId="77777777" w:rsidTr="007D7C34">
        <w:trPr>
          <w:gridAfter w:val="1"/>
          <w:wAfter w:w="6" w:type="dxa"/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DCCC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66A3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Доля новых пешеходных дорожек, тротуаров, соответствующих нормативным требованиям для организации пешеходного 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3D9A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%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143C" w14:textId="07D03F1E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F3317" w14:textId="340C2B41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60.00</w:t>
            </w:r>
          </w:p>
        </w:tc>
      </w:tr>
      <w:tr w:rsidR="00875863" w:rsidRPr="00875863" w14:paraId="40EF2BDC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0EA2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2D3F" w14:textId="15A39E5A" w:rsidR="00875863" w:rsidRPr="00875863" w:rsidRDefault="007D7C34" w:rsidP="00875863">
            <w:pPr>
              <w:rPr>
                <w:color w:val="000000"/>
              </w:rPr>
            </w:pPr>
            <w:r>
              <w:rPr>
                <w:color w:val="000000"/>
              </w:rPr>
              <w:t>Протяженность</w:t>
            </w:r>
            <w:r w:rsidR="00875863" w:rsidRPr="00875863">
              <w:rPr>
                <w:color w:val="000000"/>
              </w:rPr>
              <w:t xml:space="preserve"> велодорожек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644" w14:textId="72C472CF" w:rsidR="00875863" w:rsidRPr="00875863" w:rsidRDefault="007D7C34" w:rsidP="008758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Км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0C9F" w14:textId="728E254C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1B83" w14:textId="097FFD2D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17.00</w:t>
            </w:r>
          </w:p>
        </w:tc>
      </w:tr>
      <w:tr w:rsidR="00875863" w:rsidRPr="00875863" w14:paraId="19BE6DF9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26466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lastRenderedPageBreak/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6FD9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Велосипедное движение, число пунктов хранения мест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CD05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15F4" w14:textId="411C9389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60303" w14:textId="4F91A412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875863" w:rsidRPr="00875863" w14:paraId="54131A6B" w14:textId="77777777" w:rsidTr="007D7C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DA1CE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6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9852618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Индикаторы развития сети дорог сельского поселения</w:t>
            </w:r>
          </w:p>
        </w:tc>
      </w:tr>
      <w:tr w:rsidR="00875863" w:rsidRPr="00875863" w14:paraId="4C317797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96172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C45CE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Протяженность дорог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BF2F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км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955A1" w14:textId="5A584D37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60.55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B604" w14:textId="1C995C05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84.55</w:t>
            </w:r>
          </w:p>
        </w:tc>
      </w:tr>
      <w:tr w:rsidR="00875863" w:rsidRPr="00875863" w14:paraId="39E0B397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5C847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1F43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Протяженность дорог с асфальтобетонным покрытием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3484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км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8A5D" w14:textId="59824CB7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18.99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E688" w14:textId="2698D065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56.5</w:t>
            </w:r>
          </w:p>
        </w:tc>
      </w:tr>
      <w:tr w:rsidR="00875863" w:rsidRPr="00875863" w14:paraId="2E90D73C" w14:textId="77777777" w:rsidTr="007D7C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68CEE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7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F6987F0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Индикаторы по организации дорожного движения, в том числе мероприятия по повышению безопасности дорожного движения, в соответствии с КСОДД</w:t>
            </w:r>
          </w:p>
        </w:tc>
      </w:tr>
      <w:tr w:rsidR="00875863" w:rsidRPr="00875863" w14:paraId="09312B33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DD27F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1005F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Число внедренных ИТС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F2C3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8E9CB" w14:textId="06C0F19A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117A" w14:textId="02EC96C4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</w:tr>
      <w:tr w:rsidR="00875863" w:rsidRPr="00875863" w14:paraId="2759C91D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2E7A5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D6D8D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Количество ДТП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6E14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ед.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B9D0D" w14:textId="0929A926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4E6E0" w14:textId="1867F254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</w:tr>
      <w:tr w:rsidR="00875863" w:rsidRPr="00875863" w14:paraId="1C95EF80" w14:textId="77777777" w:rsidTr="007D7C34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17AE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8</w:t>
            </w:r>
          </w:p>
        </w:tc>
        <w:tc>
          <w:tcPr>
            <w:tcW w:w="88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EEA4641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Мероприятия по снижению негативного воздействия транспорта на окружающую среду и здоровье населения</w:t>
            </w:r>
          </w:p>
        </w:tc>
      </w:tr>
      <w:tr w:rsidR="00875863" w:rsidRPr="00875863" w14:paraId="416BE351" w14:textId="77777777" w:rsidTr="007D7C34">
        <w:trPr>
          <w:gridAfter w:val="1"/>
          <w:wAfter w:w="6" w:type="dxa"/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1CAB5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 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46FD" w14:textId="77777777" w:rsidR="00875863" w:rsidRPr="00875863" w:rsidRDefault="00875863" w:rsidP="00875863">
            <w:pPr>
              <w:rPr>
                <w:color w:val="000000"/>
              </w:rPr>
            </w:pPr>
            <w:r w:rsidRPr="00875863">
              <w:rPr>
                <w:color w:val="000000"/>
              </w:rPr>
              <w:t>Снижение негативного воздействия транспорта на окружающую среду и здоровье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2B75" w14:textId="77777777" w:rsidR="00875863" w:rsidRPr="00875863" w:rsidRDefault="00875863" w:rsidP="00875863">
            <w:pPr>
              <w:jc w:val="center"/>
              <w:rPr>
                <w:color w:val="000000"/>
              </w:rPr>
            </w:pPr>
            <w:r w:rsidRPr="00875863">
              <w:rPr>
                <w:color w:val="000000"/>
              </w:rPr>
              <w:t>%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EF4A" w14:textId="08FB9E75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20.00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D9DCF" w14:textId="1331813E" w:rsidR="00875863" w:rsidRPr="00875863" w:rsidRDefault="007D7C34" w:rsidP="008758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10.00</w:t>
            </w:r>
          </w:p>
        </w:tc>
      </w:tr>
    </w:tbl>
    <w:p w14:paraId="50D91168" w14:textId="08477294" w:rsidR="002E7192" w:rsidRPr="002E7192" w:rsidRDefault="00B743A5" w:rsidP="00C63B3E">
      <w:pPr>
        <w:pStyle w:val="af4"/>
      </w:pPr>
      <w:bookmarkStart w:id="128" w:name="_Toc520040003"/>
      <w:bookmarkStart w:id="129" w:name="_Toc46963660"/>
      <w:bookmarkStart w:id="130" w:name="_Toc113502542"/>
      <w:r>
        <w:t>8.</w:t>
      </w:r>
      <w:r w:rsidR="002E7192" w:rsidRPr="002E7192">
        <w:t>Предложения по институциональным преобразованиям, совершенствованию правового и информационного обеспечения деятельности в сфере развития транспортной инфраструктуры на территории</w:t>
      </w:r>
      <w:bookmarkEnd w:id="128"/>
      <w:bookmarkEnd w:id="129"/>
      <w:bookmarkEnd w:id="130"/>
    </w:p>
    <w:p w14:paraId="403E3CEF" w14:textId="77777777" w:rsidR="007D7C34" w:rsidRDefault="002E7192" w:rsidP="007D7C34">
      <w:pPr>
        <w:pStyle w:val="afff"/>
      </w:pPr>
      <w:r w:rsidRPr="00371ABE"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14:paraId="327D91C2" w14:textId="4535E926" w:rsidR="002E7192" w:rsidRPr="00371ABE" w:rsidRDefault="002E7192" w:rsidP="007D7C34">
      <w:pPr>
        <w:pStyle w:val="afff"/>
      </w:pPr>
      <w:r w:rsidRPr="00371ABE">
        <w:t>Программы имеют высокое значение для планирования реализации документов</w:t>
      </w:r>
      <w:r>
        <w:t xml:space="preserve"> территориального планирования.</w:t>
      </w:r>
    </w:p>
    <w:p w14:paraId="164D8430" w14:textId="2024B0D6" w:rsidR="002E7192" w:rsidRPr="00371ABE" w:rsidRDefault="002E7192" w:rsidP="007D7C34">
      <w:pPr>
        <w:pStyle w:val="afff"/>
      </w:pPr>
      <w:r w:rsidRPr="00371ABE">
        <w:t>Основными направлениями совершенствования нормативно-правовой базы, необходимой для функционирования и развития транспортной инфраструкт</w:t>
      </w:r>
      <w:r>
        <w:t xml:space="preserve">уры </w:t>
      </w:r>
      <w:r w:rsidR="0029493C">
        <w:t>сельского</w:t>
      </w:r>
      <w:r>
        <w:t xml:space="preserve"> поселения являются:</w:t>
      </w:r>
    </w:p>
    <w:p w14:paraId="36D4EE92" w14:textId="77777777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>применение экономических мер, стимулирующих инвестиции в объек</w:t>
      </w:r>
      <w:r>
        <w:t>ты транспортной инфраструктуры;</w:t>
      </w:r>
    </w:p>
    <w:p w14:paraId="6DF9D8A0" w14:textId="77777777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24F86D02" w14:textId="77777777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>координация усилий федеральных органов исполнительной власти, органов местного самоуправления, представителей бизнеса и общественных организаций в решении задач реализации меропри</w:t>
      </w:r>
      <w:r>
        <w:t>ятий (инвестиционных проектов);</w:t>
      </w:r>
    </w:p>
    <w:p w14:paraId="697ABB5E" w14:textId="77777777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 xml:space="preserve">разработка стандартов и регламентов эксплуатации и (или) </w:t>
      </w:r>
      <w:r w:rsidRPr="00371ABE">
        <w:lastRenderedPageBreak/>
        <w:t>использования объектов транспортной инфраструктуры на всех этапах жизненного цикла объектов.</w:t>
      </w:r>
    </w:p>
    <w:p w14:paraId="2472F698" w14:textId="77777777" w:rsidR="002E7192" w:rsidRPr="00371ABE" w:rsidRDefault="002E7192" w:rsidP="007D7C34">
      <w:pPr>
        <w:pStyle w:val="afff"/>
      </w:pPr>
      <w:r w:rsidRPr="00371ABE">
        <w:t>Для создания эффективной конкурентоспособной транспортной системы нео</w:t>
      </w:r>
      <w:r>
        <w:t>бходимы следующие составляющие:</w:t>
      </w:r>
    </w:p>
    <w:p w14:paraId="696AD8D8" w14:textId="736CE40B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>конкурентоспособные высококачественные транспортные услуги;</w:t>
      </w:r>
    </w:p>
    <w:p w14:paraId="430DB614" w14:textId="3B7C381B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услуги.</w:t>
      </w:r>
    </w:p>
    <w:p w14:paraId="000EEE6B" w14:textId="466B47F1" w:rsidR="002E7192" w:rsidRPr="00371ABE" w:rsidRDefault="002E7192" w:rsidP="007D7C34">
      <w:pPr>
        <w:pStyle w:val="afff"/>
      </w:pPr>
      <w:r w:rsidRPr="00371ABE">
        <w:t xml:space="preserve">Развитие транспорта на территории </w:t>
      </w:r>
      <w:r w:rsidR="0029493C">
        <w:t>сельского</w:t>
      </w:r>
      <w:r>
        <w:t xml:space="preserve"> </w:t>
      </w:r>
      <w:r w:rsidR="00B71853">
        <w:t>поселения</w:t>
      </w:r>
      <w:r w:rsidRPr="00371ABE">
        <w:t xml:space="preserve"> должно осуществляться на основе комплексного подхода, ориентированного на совместные усилия различных уровней власти: федеральны</w:t>
      </w:r>
      <w:r>
        <w:t>х, областных, муниципальных.</w:t>
      </w:r>
    </w:p>
    <w:p w14:paraId="57DD277B" w14:textId="7062E2ED" w:rsidR="002E7192" w:rsidRPr="00B743A5" w:rsidRDefault="002E7192" w:rsidP="007D7C34">
      <w:pPr>
        <w:pStyle w:val="afff"/>
      </w:pPr>
      <w:r w:rsidRPr="00371ABE">
        <w:t xml:space="preserve">Транспортная система </w:t>
      </w:r>
      <w:r w:rsidR="0029493C">
        <w:t>сельского</w:t>
      </w:r>
      <w:r w:rsidRPr="00371ABE">
        <w:t xml:space="preserve"> </w:t>
      </w:r>
      <w:r>
        <w:t>поселения</w:t>
      </w:r>
      <w:r w:rsidRPr="00371ABE">
        <w:t xml:space="preserve"> является элементом транспортной системы </w:t>
      </w:r>
      <w:r w:rsidR="00907557">
        <w:t>Челябинской</w:t>
      </w:r>
      <w:r w:rsidRPr="00B743A5">
        <w:t xml:space="preserve"> области,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</w:t>
      </w:r>
    </w:p>
    <w:p w14:paraId="5A4084C2" w14:textId="0AD920FD" w:rsidR="002E7192" w:rsidRPr="00B743A5" w:rsidRDefault="002E7192" w:rsidP="007D7C34">
      <w:pPr>
        <w:pStyle w:val="afff"/>
      </w:pPr>
      <w:r w:rsidRPr="00B743A5">
        <w:t xml:space="preserve">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 Таким образом, ожидаемыми результатами реализации запланированных мероприятий будут являться ввод в эксплуатацию, предусмотренных Программой, объектов транспортной инфраструктуры для цели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</w:t>
      </w:r>
      <w:r w:rsidR="005B0D84">
        <w:t>сельском</w:t>
      </w:r>
      <w:r w:rsidRPr="00B743A5">
        <w:t xml:space="preserve"> </w:t>
      </w:r>
      <w:r w:rsidR="00BE6B5D" w:rsidRPr="00B743A5">
        <w:t>поселении</w:t>
      </w:r>
      <w:r w:rsidRPr="00B743A5">
        <w:t>.</w:t>
      </w:r>
    </w:p>
    <w:p w14:paraId="7831DD3E" w14:textId="11A5EBB1" w:rsidR="002E7192" w:rsidRPr="00B743A5" w:rsidRDefault="002E7192" w:rsidP="007D7C34">
      <w:pPr>
        <w:pStyle w:val="afff"/>
      </w:pPr>
      <w:r w:rsidRPr="00B743A5">
        <w:t xml:space="preserve">В целях совершенствования правового и информационного обеспечения деятельности в сфере развития транспортной инфраструктуры на территории </w:t>
      </w:r>
      <w:r w:rsidR="0029493C">
        <w:t>сельского</w:t>
      </w:r>
      <w:r w:rsidRPr="00B743A5">
        <w:t xml:space="preserve"> поселения предлагается ряд мероприятий по институциональным преобразованиям:</w:t>
      </w:r>
    </w:p>
    <w:p w14:paraId="28EE7ADA" w14:textId="77777777" w:rsidR="002E7192" w:rsidRPr="00B743A5" w:rsidRDefault="002E7192" w:rsidP="007D7C34">
      <w:pPr>
        <w:pStyle w:val="afff"/>
      </w:pPr>
      <w:r w:rsidRPr="00B743A5">
        <w:t>1. Рассмотреть возможность выделения в структуре управления Администрации конкретного подразделения (возможно отдел в управлении ЖКХ), отвечающего и координирующего деятельность в сфере транспорта и безопасности дорожного движения, так как эти два вопроса являются неделимыми в основах организации перевозок, как пассажиров, так и грузов. Отдельное структурное подразделение позволит более быстро и качественно решать поставленные задачи в сфере транспортной инфраструктуры.</w:t>
      </w:r>
    </w:p>
    <w:p w14:paraId="5FEBCDD1" w14:textId="1B4ADB84" w:rsidR="002E7192" w:rsidRPr="00B743A5" w:rsidRDefault="002E7192" w:rsidP="007D7C34">
      <w:pPr>
        <w:pStyle w:val="afff"/>
      </w:pPr>
      <w:r w:rsidRPr="00B743A5">
        <w:lastRenderedPageBreak/>
        <w:t>2. Организовать антитеррористическую комиссию, в рамках которой отслеживать и контролировать на своем уровне исполнение Федерального закона от 09</w:t>
      </w:r>
      <w:r w:rsidR="00707548">
        <w:t xml:space="preserve"> февраля </w:t>
      </w:r>
      <w:r w:rsidRPr="00B743A5">
        <w:t>2007</w:t>
      </w:r>
      <w:r w:rsidR="00707548">
        <w:t>г.</w:t>
      </w:r>
      <w:r w:rsidRPr="00B743A5">
        <w:t xml:space="preserve"> № 16 ФЗ «О транспортной безопасности» с целью организации взаимодействия предприятий, работающих в сфере транспорта с территориальными подразделениями МВД и ФСБ.</w:t>
      </w:r>
    </w:p>
    <w:p w14:paraId="7443B5D8" w14:textId="0F553316" w:rsidR="002E7192" w:rsidRPr="00B743A5" w:rsidRDefault="002E7192" w:rsidP="007D7C34">
      <w:pPr>
        <w:pStyle w:val="afff"/>
      </w:pPr>
      <w:r w:rsidRPr="00B743A5">
        <w:t xml:space="preserve">С руководителями предприятий, занятых в сфере транспортных пассажирских перевозок, необходимо постоянно проводить работу по реализации дополнительных мер, направленных на обеспечение безопасности жителей </w:t>
      </w:r>
      <w:r w:rsidR="0029493C">
        <w:t>сельского</w:t>
      </w:r>
      <w:r w:rsidRPr="00B743A5">
        <w:t xml:space="preserve"> поселения и усиление защищенности объектов транспорта и транспортной инфраструктуры от угроз террористического характера.</w:t>
      </w:r>
    </w:p>
    <w:p w14:paraId="64A42763" w14:textId="753EB8F8" w:rsidR="002E7192" w:rsidRPr="00371ABE" w:rsidRDefault="002E7192" w:rsidP="007D7C34">
      <w:pPr>
        <w:pStyle w:val="afff"/>
      </w:pPr>
      <w:r w:rsidRPr="00B743A5">
        <w:t>Основными направлениями совершенствования нормативно-правовой базы, необходимой для функционирования</w:t>
      </w:r>
      <w:r w:rsidRPr="00371ABE">
        <w:t xml:space="preserve"> и развития транспортной инфраструктуры </w:t>
      </w:r>
      <w:r w:rsidR="0029493C">
        <w:t>сельского</w:t>
      </w:r>
      <w:r>
        <w:t xml:space="preserve"> поселения </w:t>
      </w:r>
      <w:r w:rsidRPr="00371ABE">
        <w:t>являются:</w:t>
      </w:r>
    </w:p>
    <w:p w14:paraId="0887EDFD" w14:textId="77777777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>применение экономических мер, стимулирующих инвестиции в объекты транспортной инфраструктуры;</w:t>
      </w:r>
    </w:p>
    <w:p w14:paraId="61C1C166" w14:textId="14830DC1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612552A0" w14:textId="02B35765" w:rsidR="002E7192" w:rsidRPr="00371ABE" w:rsidRDefault="002E7192" w:rsidP="007D7C34">
      <w:pPr>
        <w:pStyle w:val="afff"/>
        <w:numPr>
          <w:ilvl w:val="0"/>
          <w:numId w:val="20"/>
        </w:numPr>
      </w:pPr>
      <w:r w:rsidRPr="00371ABE">
        <w:t xml:space="preserve">запуск системы статистического наблюдения и мониторинга необходимой обеспеченности учреждениями транспортной инфраструктуры </w:t>
      </w:r>
      <w:r w:rsidR="0029493C">
        <w:t>сельского</w:t>
      </w:r>
      <w:r>
        <w:t xml:space="preserve"> поселения</w:t>
      </w:r>
      <w:r w:rsidRPr="00371ABE">
        <w:t xml:space="preserve"> в соответствии с утвержденными и обновляющимися нормативами;</w:t>
      </w:r>
    </w:p>
    <w:p w14:paraId="26171E9E" w14:textId="352C6C99" w:rsidR="002E7192" w:rsidRPr="002A59A6" w:rsidRDefault="002E7192" w:rsidP="007D7C34">
      <w:pPr>
        <w:pStyle w:val="afff"/>
        <w:numPr>
          <w:ilvl w:val="0"/>
          <w:numId w:val="20"/>
        </w:numPr>
      </w:pPr>
      <w:r w:rsidRPr="00371ABE">
        <w:t>разработка стандартов и регламентов эксплуатации и (или) использования объектов транспортной инфраструктуры на всех эт</w:t>
      </w:r>
      <w:r>
        <w:t>апах жизненного цикла объектов.</w:t>
      </w:r>
    </w:p>
    <w:sectPr w:rsidR="002E7192" w:rsidRPr="002A59A6" w:rsidSect="00C63B3E">
      <w:pgSz w:w="11907" w:h="16840" w:code="9"/>
      <w:pgMar w:top="1134" w:right="851" w:bottom="1134" w:left="1701" w:header="56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8A63" w14:textId="77777777" w:rsidR="00803537" w:rsidRDefault="00803537">
      <w:r>
        <w:separator/>
      </w:r>
    </w:p>
  </w:endnote>
  <w:endnote w:type="continuationSeparator" w:id="0">
    <w:p w14:paraId="1B18DCD9" w14:textId="77777777" w:rsidR="00803537" w:rsidRDefault="0080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0CD0" w14:textId="77777777" w:rsidR="00803537" w:rsidRDefault="00803537">
      <w:r>
        <w:separator/>
      </w:r>
    </w:p>
  </w:footnote>
  <w:footnote w:type="continuationSeparator" w:id="0">
    <w:p w14:paraId="182D8870" w14:textId="77777777" w:rsidR="00803537" w:rsidRDefault="00803537">
      <w:r>
        <w:continuationSeparator/>
      </w:r>
    </w:p>
  </w:footnote>
  <w:footnote w:id="1">
    <w:p w14:paraId="2A997FEA" w14:textId="78452623" w:rsidR="000722EB" w:rsidRPr="00617270" w:rsidRDefault="000722EB" w:rsidP="00617270">
      <w:pPr>
        <w:pStyle w:val="af9"/>
        <w:jc w:val="both"/>
      </w:pPr>
      <w:r w:rsidRPr="00617270">
        <w:rPr>
          <w:rStyle w:val="affe"/>
        </w:rPr>
        <w:footnoteRef/>
      </w:r>
      <w:r w:rsidRPr="00617270">
        <w:t xml:space="preserve"> </w:t>
      </w:r>
      <w:r w:rsidR="00BB76A9" w:rsidRPr="00617270">
        <w:t>СП 34.13330.2021</w:t>
      </w:r>
      <w:r w:rsidR="00BB76A9" w:rsidRPr="00617270">
        <w:t xml:space="preserve"> </w:t>
      </w:r>
      <w:r w:rsidRPr="00617270">
        <w:t>Автомобильные дороги. Актуализированная редакция СНиП 2.05.02-85</w:t>
      </w:r>
    </w:p>
  </w:footnote>
  <w:footnote w:id="2">
    <w:p w14:paraId="138D2318" w14:textId="77DD621B" w:rsidR="00617270" w:rsidRDefault="00617270" w:rsidP="00617270">
      <w:pPr>
        <w:pStyle w:val="af9"/>
        <w:jc w:val="both"/>
      </w:pPr>
      <w:r w:rsidRPr="00617270">
        <w:rPr>
          <w:rStyle w:val="affe"/>
        </w:rPr>
        <w:footnoteRef/>
      </w:r>
      <w:r w:rsidRPr="00617270">
        <w:t xml:space="preserve"> Постановление Правительства Челябинской области </w:t>
      </w:r>
      <w:r w:rsidRPr="00617270">
        <w:t xml:space="preserve">от 26 марта 2019 года </w:t>
      </w:r>
      <w:r w:rsidRPr="00617270">
        <w:t>№</w:t>
      </w:r>
      <w:r w:rsidRPr="00617270">
        <w:t>122-П</w:t>
      </w:r>
      <w:r w:rsidRPr="00617270">
        <w:t xml:space="preserve"> «</w:t>
      </w:r>
      <w:r w:rsidRPr="00617270">
        <w:t>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2019 года</w:t>
      </w:r>
      <w:r w:rsidRPr="00617270">
        <w:t>»</w:t>
      </w:r>
    </w:p>
  </w:footnote>
  <w:footnote w:id="3">
    <w:p w14:paraId="3B474C14" w14:textId="667B98E9" w:rsidR="000722EB" w:rsidRDefault="000722EB">
      <w:pPr>
        <w:pStyle w:val="af9"/>
      </w:pPr>
      <w:r>
        <w:rPr>
          <w:rStyle w:val="affe"/>
        </w:rPr>
        <w:footnoteRef/>
      </w:r>
      <w:r>
        <w:t xml:space="preserve"> </w:t>
      </w:r>
      <w:r w:rsidRPr="00EC3C29">
        <w:t>ГОСТ Р 52289-2004.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</w:p>
  </w:footnote>
  <w:footnote w:id="4">
    <w:p w14:paraId="0B78D270" w14:textId="23F7F56D" w:rsidR="000722EB" w:rsidRDefault="000722EB">
      <w:pPr>
        <w:pStyle w:val="af9"/>
      </w:pPr>
      <w:r>
        <w:rPr>
          <w:rStyle w:val="affe"/>
        </w:rPr>
        <w:footnoteRef/>
      </w:r>
      <w:r>
        <w:t xml:space="preserve"> </w:t>
      </w:r>
      <w:r w:rsidRPr="00B14D24">
        <w:t>СанПиН 2.2.1/2.1.1.1200-03 Санитарно-защитные зоны и санитарная классификация предприятий, сооружений и иных объектов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6988667"/>
      <w:docPartObj>
        <w:docPartGallery w:val="Page Numbers (Top of Page)"/>
        <w:docPartUnique/>
      </w:docPartObj>
    </w:sdtPr>
    <w:sdtContent>
      <w:p w14:paraId="79951597" w14:textId="77777777" w:rsidR="000722EB" w:rsidRDefault="000722EB" w:rsidP="002B7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FE24B92" w14:textId="7A53BD60" w:rsidR="000722EB" w:rsidRDefault="00000000" w:rsidP="002B70C2">
        <w:pPr>
          <w:pStyle w:val="a5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EEF5" w14:textId="5F4EC982" w:rsidR="000722EB" w:rsidRDefault="000722EB" w:rsidP="002B70C2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5508345"/>
      <w:docPartObj>
        <w:docPartGallery w:val="Page Numbers (Top of Page)"/>
        <w:docPartUnique/>
      </w:docPartObj>
    </w:sdtPr>
    <w:sdtContent>
      <w:p w14:paraId="0B0595A3" w14:textId="77777777" w:rsidR="002B6FC5" w:rsidRDefault="002B6FC5" w:rsidP="002B70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08D2D500" w14:textId="6FF45248" w:rsidR="002B6FC5" w:rsidRDefault="00000000" w:rsidP="002B70C2">
        <w:pPr>
          <w:pStyle w:val="a5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F089C"/>
    <w:multiLevelType w:val="hybridMultilevel"/>
    <w:tmpl w:val="CE8C76B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A3608D"/>
    <w:multiLevelType w:val="hybridMultilevel"/>
    <w:tmpl w:val="26D62AC4"/>
    <w:lvl w:ilvl="0" w:tplc="FE58209C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5A4574"/>
    <w:multiLevelType w:val="hybridMultilevel"/>
    <w:tmpl w:val="4A3EA788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5D3C05"/>
    <w:multiLevelType w:val="hybridMultilevel"/>
    <w:tmpl w:val="AC4675E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3B6172"/>
    <w:multiLevelType w:val="hybridMultilevel"/>
    <w:tmpl w:val="59E04D3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503927"/>
    <w:multiLevelType w:val="hybridMultilevel"/>
    <w:tmpl w:val="B956B3F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9243BD"/>
    <w:multiLevelType w:val="multilevel"/>
    <w:tmpl w:val="3D08B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B650109"/>
    <w:multiLevelType w:val="hybridMultilevel"/>
    <w:tmpl w:val="D05A8E8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2D195068"/>
    <w:multiLevelType w:val="hybridMultilevel"/>
    <w:tmpl w:val="E938998A"/>
    <w:lvl w:ilvl="0" w:tplc="783871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09A23EC"/>
    <w:multiLevelType w:val="hybridMultilevel"/>
    <w:tmpl w:val="A530CE62"/>
    <w:lvl w:ilvl="0" w:tplc="FDF8BE8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393EF6"/>
    <w:multiLevelType w:val="hybridMultilevel"/>
    <w:tmpl w:val="4CD4EA30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E4B5FE4"/>
    <w:multiLevelType w:val="hybridMultilevel"/>
    <w:tmpl w:val="0C9C0E9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384600"/>
    <w:multiLevelType w:val="hybridMultilevel"/>
    <w:tmpl w:val="5C5455BC"/>
    <w:lvl w:ilvl="0" w:tplc="CDB65FBA">
      <w:start w:val="1"/>
      <w:numFmt w:val="bullet"/>
      <w:lvlText w:val=""/>
      <w:lvlJc w:val="left"/>
      <w:pPr>
        <w:ind w:left="1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3" w:hanging="360"/>
      </w:pPr>
      <w:rPr>
        <w:rFonts w:ascii="Wingdings" w:hAnsi="Wingdings" w:hint="default"/>
      </w:rPr>
    </w:lvl>
  </w:abstractNum>
  <w:abstractNum w:abstractNumId="13" w15:restartNumberingAfterBreak="0">
    <w:nsid w:val="66BA28FD"/>
    <w:multiLevelType w:val="multilevel"/>
    <w:tmpl w:val="02B42F64"/>
    <w:lvl w:ilvl="0">
      <w:start w:val="2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4" w15:restartNumberingAfterBreak="0">
    <w:nsid w:val="6A354114"/>
    <w:multiLevelType w:val="hybridMultilevel"/>
    <w:tmpl w:val="D132FA22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FCA7805"/>
    <w:multiLevelType w:val="hybridMultilevel"/>
    <w:tmpl w:val="4AAAED44"/>
    <w:lvl w:ilvl="0" w:tplc="FDF8BE88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5825E55"/>
    <w:multiLevelType w:val="hybridMultilevel"/>
    <w:tmpl w:val="6B90E29A"/>
    <w:lvl w:ilvl="0" w:tplc="CDB65F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7ED7416A"/>
    <w:multiLevelType w:val="hybridMultilevel"/>
    <w:tmpl w:val="626A1176"/>
    <w:lvl w:ilvl="0" w:tplc="366E8B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FA1081A"/>
    <w:multiLevelType w:val="hybridMultilevel"/>
    <w:tmpl w:val="E50E025E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FF07A8F"/>
    <w:multiLevelType w:val="hybridMultilevel"/>
    <w:tmpl w:val="05DAD338"/>
    <w:lvl w:ilvl="0" w:tplc="2006D096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45759910">
    <w:abstractNumId w:val="1"/>
  </w:num>
  <w:num w:numId="2" w16cid:durableId="1388214324">
    <w:abstractNumId w:val="13"/>
  </w:num>
  <w:num w:numId="3" w16cid:durableId="380401539">
    <w:abstractNumId w:val="6"/>
  </w:num>
  <w:num w:numId="4" w16cid:durableId="1670211126">
    <w:abstractNumId w:val="7"/>
  </w:num>
  <w:num w:numId="5" w16cid:durableId="1283078043">
    <w:abstractNumId w:val="8"/>
  </w:num>
  <w:num w:numId="6" w16cid:durableId="1511675694">
    <w:abstractNumId w:val="9"/>
  </w:num>
  <w:num w:numId="7" w16cid:durableId="1559708474">
    <w:abstractNumId w:val="15"/>
  </w:num>
  <w:num w:numId="8" w16cid:durableId="536090641">
    <w:abstractNumId w:val="2"/>
  </w:num>
  <w:num w:numId="9" w16cid:durableId="1987708459">
    <w:abstractNumId w:val="1"/>
  </w:num>
  <w:num w:numId="10" w16cid:durableId="801001244">
    <w:abstractNumId w:val="1"/>
  </w:num>
  <w:num w:numId="11" w16cid:durableId="1572153743">
    <w:abstractNumId w:val="19"/>
  </w:num>
  <w:num w:numId="12" w16cid:durableId="326514826">
    <w:abstractNumId w:val="10"/>
  </w:num>
  <w:num w:numId="13" w16cid:durableId="2059694804">
    <w:abstractNumId w:val="0"/>
  </w:num>
  <w:num w:numId="14" w16cid:durableId="1242108455">
    <w:abstractNumId w:val="5"/>
  </w:num>
  <w:num w:numId="15" w16cid:durableId="1714773742">
    <w:abstractNumId w:val="4"/>
  </w:num>
  <w:num w:numId="16" w16cid:durableId="2131700011">
    <w:abstractNumId w:val="18"/>
  </w:num>
  <w:num w:numId="17" w16cid:durableId="409424140">
    <w:abstractNumId w:val="3"/>
  </w:num>
  <w:num w:numId="18" w16cid:durableId="1688361411">
    <w:abstractNumId w:val="11"/>
  </w:num>
  <w:num w:numId="19" w16cid:durableId="2142376630">
    <w:abstractNumId w:val="17"/>
  </w:num>
  <w:num w:numId="20" w16cid:durableId="303855372">
    <w:abstractNumId w:val="14"/>
  </w:num>
  <w:num w:numId="21" w16cid:durableId="982193862">
    <w:abstractNumId w:val="12"/>
  </w:num>
  <w:num w:numId="22" w16cid:durableId="1256747862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CA"/>
    <w:rsid w:val="00000792"/>
    <w:rsid w:val="00003E66"/>
    <w:rsid w:val="00016E1D"/>
    <w:rsid w:val="00017D16"/>
    <w:rsid w:val="00026231"/>
    <w:rsid w:val="00026536"/>
    <w:rsid w:val="00026731"/>
    <w:rsid w:val="00030D48"/>
    <w:rsid w:val="0003113A"/>
    <w:rsid w:val="00037F2C"/>
    <w:rsid w:val="00040541"/>
    <w:rsid w:val="00044E3E"/>
    <w:rsid w:val="000459BA"/>
    <w:rsid w:val="00046583"/>
    <w:rsid w:val="00056558"/>
    <w:rsid w:val="00060ECC"/>
    <w:rsid w:val="00061E67"/>
    <w:rsid w:val="00066030"/>
    <w:rsid w:val="0006685A"/>
    <w:rsid w:val="00067CEC"/>
    <w:rsid w:val="000708F6"/>
    <w:rsid w:val="000714E6"/>
    <w:rsid w:val="000722EB"/>
    <w:rsid w:val="00076233"/>
    <w:rsid w:val="0008318A"/>
    <w:rsid w:val="00084540"/>
    <w:rsid w:val="000861EA"/>
    <w:rsid w:val="000861F9"/>
    <w:rsid w:val="0009025C"/>
    <w:rsid w:val="000904E2"/>
    <w:rsid w:val="00090EC0"/>
    <w:rsid w:val="00091081"/>
    <w:rsid w:val="000914E8"/>
    <w:rsid w:val="000920D6"/>
    <w:rsid w:val="000937E0"/>
    <w:rsid w:val="00094B00"/>
    <w:rsid w:val="000953CE"/>
    <w:rsid w:val="000A0C5B"/>
    <w:rsid w:val="000A1792"/>
    <w:rsid w:val="000A183C"/>
    <w:rsid w:val="000A61F6"/>
    <w:rsid w:val="000C280D"/>
    <w:rsid w:val="000C2EBD"/>
    <w:rsid w:val="000C540A"/>
    <w:rsid w:val="000C725A"/>
    <w:rsid w:val="000D0AC6"/>
    <w:rsid w:val="000D2C25"/>
    <w:rsid w:val="000D3A08"/>
    <w:rsid w:val="000F2964"/>
    <w:rsid w:val="000F78D5"/>
    <w:rsid w:val="00100440"/>
    <w:rsid w:val="001009A1"/>
    <w:rsid w:val="001020F4"/>
    <w:rsid w:val="00103EAA"/>
    <w:rsid w:val="00104D7E"/>
    <w:rsid w:val="001125BF"/>
    <w:rsid w:val="00113D3E"/>
    <w:rsid w:val="001143F2"/>
    <w:rsid w:val="001160C0"/>
    <w:rsid w:val="00126D88"/>
    <w:rsid w:val="00127ADC"/>
    <w:rsid w:val="00130FF9"/>
    <w:rsid w:val="001318FE"/>
    <w:rsid w:val="00133D8E"/>
    <w:rsid w:val="001444BA"/>
    <w:rsid w:val="00144E43"/>
    <w:rsid w:val="00145C67"/>
    <w:rsid w:val="0015356B"/>
    <w:rsid w:val="00154F4F"/>
    <w:rsid w:val="001577A5"/>
    <w:rsid w:val="00160CD0"/>
    <w:rsid w:val="00167B67"/>
    <w:rsid w:val="00170398"/>
    <w:rsid w:val="00171DB9"/>
    <w:rsid w:val="00173AEA"/>
    <w:rsid w:val="0017601A"/>
    <w:rsid w:val="00176DE6"/>
    <w:rsid w:val="00180659"/>
    <w:rsid w:val="00180715"/>
    <w:rsid w:val="00180933"/>
    <w:rsid w:val="00180C55"/>
    <w:rsid w:val="00187BE6"/>
    <w:rsid w:val="001A120C"/>
    <w:rsid w:val="001A1DB4"/>
    <w:rsid w:val="001A3775"/>
    <w:rsid w:val="001A4F8C"/>
    <w:rsid w:val="001A72E6"/>
    <w:rsid w:val="001A7343"/>
    <w:rsid w:val="001B03B5"/>
    <w:rsid w:val="001B33F8"/>
    <w:rsid w:val="001B556B"/>
    <w:rsid w:val="001B5772"/>
    <w:rsid w:val="001B5FB0"/>
    <w:rsid w:val="001B61DF"/>
    <w:rsid w:val="001B65A5"/>
    <w:rsid w:val="001C1BCB"/>
    <w:rsid w:val="001C25BD"/>
    <w:rsid w:val="001C3CC7"/>
    <w:rsid w:val="001C4249"/>
    <w:rsid w:val="001C6DFD"/>
    <w:rsid w:val="001D1786"/>
    <w:rsid w:val="001D562F"/>
    <w:rsid w:val="001D6246"/>
    <w:rsid w:val="001D71AA"/>
    <w:rsid w:val="001E20F3"/>
    <w:rsid w:val="001E2A0A"/>
    <w:rsid w:val="001E520B"/>
    <w:rsid w:val="001E5331"/>
    <w:rsid w:val="001E7A32"/>
    <w:rsid w:val="001E7DCB"/>
    <w:rsid w:val="001F07D7"/>
    <w:rsid w:val="001F371D"/>
    <w:rsid w:val="001F5608"/>
    <w:rsid w:val="001F721A"/>
    <w:rsid w:val="001F75B9"/>
    <w:rsid w:val="002003E5"/>
    <w:rsid w:val="002004D6"/>
    <w:rsid w:val="0020532A"/>
    <w:rsid w:val="00205F24"/>
    <w:rsid w:val="002079AF"/>
    <w:rsid w:val="00210321"/>
    <w:rsid w:val="00210CC7"/>
    <w:rsid w:val="0021337C"/>
    <w:rsid w:val="00216629"/>
    <w:rsid w:val="00216F4F"/>
    <w:rsid w:val="002214E8"/>
    <w:rsid w:val="00223F61"/>
    <w:rsid w:val="00224607"/>
    <w:rsid w:val="00224F2F"/>
    <w:rsid w:val="00225BB8"/>
    <w:rsid w:val="00227802"/>
    <w:rsid w:val="00227E22"/>
    <w:rsid w:val="00231495"/>
    <w:rsid w:val="00236109"/>
    <w:rsid w:val="002361F3"/>
    <w:rsid w:val="0024045B"/>
    <w:rsid w:val="00240995"/>
    <w:rsid w:val="00240AFD"/>
    <w:rsid w:val="00244962"/>
    <w:rsid w:val="00245F89"/>
    <w:rsid w:val="002517EB"/>
    <w:rsid w:val="00252883"/>
    <w:rsid w:val="002561A5"/>
    <w:rsid w:val="00256566"/>
    <w:rsid w:val="00260D49"/>
    <w:rsid w:val="002619D4"/>
    <w:rsid w:val="00262591"/>
    <w:rsid w:val="00272899"/>
    <w:rsid w:val="0027336C"/>
    <w:rsid w:val="00276001"/>
    <w:rsid w:val="0027766E"/>
    <w:rsid w:val="00280000"/>
    <w:rsid w:val="002821DC"/>
    <w:rsid w:val="00284160"/>
    <w:rsid w:val="00284366"/>
    <w:rsid w:val="00291340"/>
    <w:rsid w:val="00291EE9"/>
    <w:rsid w:val="00294143"/>
    <w:rsid w:val="0029493C"/>
    <w:rsid w:val="00294BC3"/>
    <w:rsid w:val="00296EE7"/>
    <w:rsid w:val="00297B45"/>
    <w:rsid w:val="002A050C"/>
    <w:rsid w:val="002A1AE2"/>
    <w:rsid w:val="002A25D4"/>
    <w:rsid w:val="002A3A1F"/>
    <w:rsid w:val="002A59A6"/>
    <w:rsid w:val="002A5DF7"/>
    <w:rsid w:val="002A5F6A"/>
    <w:rsid w:val="002B1038"/>
    <w:rsid w:val="002B550A"/>
    <w:rsid w:val="002B6FC5"/>
    <w:rsid w:val="002B70C2"/>
    <w:rsid w:val="002C0BB0"/>
    <w:rsid w:val="002C0F87"/>
    <w:rsid w:val="002C2D95"/>
    <w:rsid w:val="002C3AAB"/>
    <w:rsid w:val="002C44BB"/>
    <w:rsid w:val="002D4805"/>
    <w:rsid w:val="002E0500"/>
    <w:rsid w:val="002E1806"/>
    <w:rsid w:val="002E496A"/>
    <w:rsid w:val="002E6CBF"/>
    <w:rsid w:val="002E7192"/>
    <w:rsid w:val="002E7588"/>
    <w:rsid w:val="002E7EDC"/>
    <w:rsid w:val="002F0D54"/>
    <w:rsid w:val="002F2876"/>
    <w:rsid w:val="002F316D"/>
    <w:rsid w:val="00301A95"/>
    <w:rsid w:val="003044DA"/>
    <w:rsid w:val="00310515"/>
    <w:rsid w:val="00310C15"/>
    <w:rsid w:val="00310C3E"/>
    <w:rsid w:val="00317651"/>
    <w:rsid w:val="00320A02"/>
    <w:rsid w:val="003216EB"/>
    <w:rsid w:val="00321FF2"/>
    <w:rsid w:val="00327B13"/>
    <w:rsid w:val="00330F87"/>
    <w:rsid w:val="003329B5"/>
    <w:rsid w:val="00334223"/>
    <w:rsid w:val="00337827"/>
    <w:rsid w:val="00337D09"/>
    <w:rsid w:val="00340558"/>
    <w:rsid w:val="00340932"/>
    <w:rsid w:val="00341BF2"/>
    <w:rsid w:val="003442FB"/>
    <w:rsid w:val="00344EAB"/>
    <w:rsid w:val="00350F22"/>
    <w:rsid w:val="00352041"/>
    <w:rsid w:val="00353DD4"/>
    <w:rsid w:val="00354F03"/>
    <w:rsid w:val="003564AB"/>
    <w:rsid w:val="00356600"/>
    <w:rsid w:val="00357190"/>
    <w:rsid w:val="003609A9"/>
    <w:rsid w:val="0036234E"/>
    <w:rsid w:val="00362B0E"/>
    <w:rsid w:val="00363751"/>
    <w:rsid w:val="00364945"/>
    <w:rsid w:val="003710F3"/>
    <w:rsid w:val="00374C0E"/>
    <w:rsid w:val="0038036D"/>
    <w:rsid w:val="00382A7D"/>
    <w:rsid w:val="00382D1F"/>
    <w:rsid w:val="00384581"/>
    <w:rsid w:val="00384A57"/>
    <w:rsid w:val="00384C5D"/>
    <w:rsid w:val="00385301"/>
    <w:rsid w:val="00387459"/>
    <w:rsid w:val="003878F9"/>
    <w:rsid w:val="0039027B"/>
    <w:rsid w:val="00391C86"/>
    <w:rsid w:val="003921E6"/>
    <w:rsid w:val="003926F4"/>
    <w:rsid w:val="0039595C"/>
    <w:rsid w:val="0039729C"/>
    <w:rsid w:val="00397BFF"/>
    <w:rsid w:val="00397FA9"/>
    <w:rsid w:val="003A0A5E"/>
    <w:rsid w:val="003A0D27"/>
    <w:rsid w:val="003A10D4"/>
    <w:rsid w:val="003A1951"/>
    <w:rsid w:val="003A1BC1"/>
    <w:rsid w:val="003A6FF8"/>
    <w:rsid w:val="003B11ED"/>
    <w:rsid w:val="003B42B8"/>
    <w:rsid w:val="003B5019"/>
    <w:rsid w:val="003B50C4"/>
    <w:rsid w:val="003B5DF6"/>
    <w:rsid w:val="003B7134"/>
    <w:rsid w:val="003C020C"/>
    <w:rsid w:val="003C460F"/>
    <w:rsid w:val="003C663F"/>
    <w:rsid w:val="003D1252"/>
    <w:rsid w:val="003D1409"/>
    <w:rsid w:val="003D70E3"/>
    <w:rsid w:val="003E76F5"/>
    <w:rsid w:val="003E7802"/>
    <w:rsid w:val="003F344F"/>
    <w:rsid w:val="003F3630"/>
    <w:rsid w:val="003F4B46"/>
    <w:rsid w:val="003F513F"/>
    <w:rsid w:val="004002A2"/>
    <w:rsid w:val="00404176"/>
    <w:rsid w:val="0040641B"/>
    <w:rsid w:val="00414874"/>
    <w:rsid w:val="00414A84"/>
    <w:rsid w:val="00415A5F"/>
    <w:rsid w:val="00422C8A"/>
    <w:rsid w:val="00424DFD"/>
    <w:rsid w:val="00427E66"/>
    <w:rsid w:val="004327EB"/>
    <w:rsid w:val="00433FB6"/>
    <w:rsid w:val="00435C7C"/>
    <w:rsid w:val="00441216"/>
    <w:rsid w:val="00441FF4"/>
    <w:rsid w:val="00442030"/>
    <w:rsid w:val="004421FA"/>
    <w:rsid w:val="00446EA5"/>
    <w:rsid w:val="00452B56"/>
    <w:rsid w:val="0046497D"/>
    <w:rsid w:val="00464E2F"/>
    <w:rsid w:val="00467D9A"/>
    <w:rsid w:val="004706EE"/>
    <w:rsid w:val="0047393D"/>
    <w:rsid w:val="00473D6C"/>
    <w:rsid w:val="0047504C"/>
    <w:rsid w:val="00476301"/>
    <w:rsid w:val="00480E31"/>
    <w:rsid w:val="00481699"/>
    <w:rsid w:val="00481A58"/>
    <w:rsid w:val="0048326E"/>
    <w:rsid w:val="0048609C"/>
    <w:rsid w:val="004922D0"/>
    <w:rsid w:val="004924D3"/>
    <w:rsid w:val="00492F52"/>
    <w:rsid w:val="0049318E"/>
    <w:rsid w:val="004947F4"/>
    <w:rsid w:val="00495CC7"/>
    <w:rsid w:val="00496113"/>
    <w:rsid w:val="004A354A"/>
    <w:rsid w:val="004A6FF7"/>
    <w:rsid w:val="004A7011"/>
    <w:rsid w:val="004B4D78"/>
    <w:rsid w:val="004B5091"/>
    <w:rsid w:val="004C1C4A"/>
    <w:rsid w:val="004C21B4"/>
    <w:rsid w:val="004C56E1"/>
    <w:rsid w:val="004C705A"/>
    <w:rsid w:val="004D1DF8"/>
    <w:rsid w:val="004D2132"/>
    <w:rsid w:val="004D6AD8"/>
    <w:rsid w:val="004D7121"/>
    <w:rsid w:val="004E0186"/>
    <w:rsid w:val="004E13E1"/>
    <w:rsid w:val="004E4DED"/>
    <w:rsid w:val="004E4DF5"/>
    <w:rsid w:val="004E7ED9"/>
    <w:rsid w:val="004F0E6E"/>
    <w:rsid w:val="004F124E"/>
    <w:rsid w:val="004F3154"/>
    <w:rsid w:val="004F67EC"/>
    <w:rsid w:val="005007D8"/>
    <w:rsid w:val="00512AEE"/>
    <w:rsid w:val="0051429E"/>
    <w:rsid w:val="00517335"/>
    <w:rsid w:val="00517E7B"/>
    <w:rsid w:val="00521E8C"/>
    <w:rsid w:val="00522B3C"/>
    <w:rsid w:val="00522FED"/>
    <w:rsid w:val="00523554"/>
    <w:rsid w:val="0052477D"/>
    <w:rsid w:val="00525D4A"/>
    <w:rsid w:val="0052797C"/>
    <w:rsid w:val="00527A6F"/>
    <w:rsid w:val="00532EB4"/>
    <w:rsid w:val="00534291"/>
    <w:rsid w:val="00534E38"/>
    <w:rsid w:val="00535B84"/>
    <w:rsid w:val="00537816"/>
    <w:rsid w:val="005402BC"/>
    <w:rsid w:val="00542000"/>
    <w:rsid w:val="00545849"/>
    <w:rsid w:val="00546932"/>
    <w:rsid w:val="00556662"/>
    <w:rsid w:val="00557766"/>
    <w:rsid w:val="00560069"/>
    <w:rsid w:val="00560CEB"/>
    <w:rsid w:val="00564EA8"/>
    <w:rsid w:val="00565C9D"/>
    <w:rsid w:val="005660C7"/>
    <w:rsid w:val="005741A6"/>
    <w:rsid w:val="005777E0"/>
    <w:rsid w:val="00577BFD"/>
    <w:rsid w:val="00580773"/>
    <w:rsid w:val="00582011"/>
    <w:rsid w:val="00582060"/>
    <w:rsid w:val="00583CB8"/>
    <w:rsid w:val="00584313"/>
    <w:rsid w:val="00584EC3"/>
    <w:rsid w:val="005951A5"/>
    <w:rsid w:val="00595A2B"/>
    <w:rsid w:val="005A1C0B"/>
    <w:rsid w:val="005A5E75"/>
    <w:rsid w:val="005B0D84"/>
    <w:rsid w:val="005B3149"/>
    <w:rsid w:val="005C24FE"/>
    <w:rsid w:val="005C40F4"/>
    <w:rsid w:val="005C5B71"/>
    <w:rsid w:val="005D18D1"/>
    <w:rsid w:val="005D1BF3"/>
    <w:rsid w:val="005D1D82"/>
    <w:rsid w:val="005D2FE5"/>
    <w:rsid w:val="005D3CA2"/>
    <w:rsid w:val="005D5BAD"/>
    <w:rsid w:val="005E65D2"/>
    <w:rsid w:val="005E6D78"/>
    <w:rsid w:val="005E7836"/>
    <w:rsid w:val="005F0A21"/>
    <w:rsid w:val="005F0EB0"/>
    <w:rsid w:val="005F0ED8"/>
    <w:rsid w:val="005F2046"/>
    <w:rsid w:val="005F3728"/>
    <w:rsid w:val="005F64D4"/>
    <w:rsid w:val="005F6BF5"/>
    <w:rsid w:val="005F776D"/>
    <w:rsid w:val="006007A8"/>
    <w:rsid w:val="0060159E"/>
    <w:rsid w:val="00601878"/>
    <w:rsid w:val="0060644F"/>
    <w:rsid w:val="0060662D"/>
    <w:rsid w:val="006107A3"/>
    <w:rsid w:val="00611C18"/>
    <w:rsid w:val="006126E8"/>
    <w:rsid w:val="00617270"/>
    <w:rsid w:val="006177F3"/>
    <w:rsid w:val="006225D6"/>
    <w:rsid w:val="0062399D"/>
    <w:rsid w:val="006241F5"/>
    <w:rsid w:val="006246CC"/>
    <w:rsid w:val="0062509B"/>
    <w:rsid w:val="006278F9"/>
    <w:rsid w:val="0063079A"/>
    <w:rsid w:val="006307C3"/>
    <w:rsid w:val="00633377"/>
    <w:rsid w:val="00644CA3"/>
    <w:rsid w:val="00646148"/>
    <w:rsid w:val="00646399"/>
    <w:rsid w:val="00647D56"/>
    <w:rsid w:val="00650F80"/>
    <w:rsid w:val="00650F86"/>
    <w:rsid w:val="00652375"/>
    <w:rsid w:val="00657A8A"/>
    <w:rsid w:val="00665ADE"/>
    <w:rsid w:val="00666C21"/>
    <w:rsid w:val="006704FE"/>
    <w:rsid w:val="00670B90"/>
    <w:rsid w:val="006929F3"/>
    <w:rsid w:val="00693A0D"/>
    <w:rsid w:val="00696248"/>
    <w:rsid w:val="00696874"/>
    <w:rsid w:val="006A1C4B"/>
    <w:rsid w:val="006A51E2"/>
    <w:rsid w:val="006B177A"/>
    <w:rsid w:val="006B4B0A"/>
    <w:rsid w:val="006B5431"/>
    <w:rsid w:val="006B579A"/>
    <w:rsid w:val="006B5BE8"/>
    <w:rsid w:val="006C3348"/>
    <w:rsid w:val="006C614F"/>
    <w:rsid w:val="006D028D"/>
    <w:rsid w:val="006D4442"/>
    <w:rsid w:val="006D576A"/>
    <w:rsid w:val="006D706A"/>
    <w:rsid w:val="006E00ED"/>
    <w:rsid w:val="006E09BB"/>
    <w:rsid w:val="006E3186"/>
    <w:rsid w:val="006E4758"/>
    <w:rsid w:val="006E5CAD"/>
    <w:rsid w:val="006E64AD"/>
    <w:rsid w:val="006E6FBF"/>
    <w:rsid w:val="006E70EA"/>
    <w:rsid w:val="006E78AF"/>
    <w:rsid w:val="006F1194"/>
    <w:rsid w:val="006F2A1C"/>
    <w:rsid w:val="006F4531"/>
    <w:rsid w:val="006F681A"/>
    <w:rsid w:val="006F7C68"/>
    <w:rsid w:val="007022B3"/>
    <w:rsid w:val="00707548"/>
    <w:rsid w:val="00712877"/>
    <w:rsid w:val="00715AC1"/>
    <w:rsid w:val="00716A4E"/>
    <w:rsid w:val="0072625D"/>
    <w:rsid w:val="00726454"/>
    <w:rsid w:val="0073069D"/>
    <w:rsid w:val="00730B81"/>
    <w:rsid w:val="00730FE2"/>
    <w:rsid w:val="00732316"/>
    <w:rsid w:val="00735342"/>
    <w:rsid w:val="00740A26"/>
    <w:rsid w:val="00741857"/>
    <w:rsid w:val="007418D1"/>
    <w:rsid w:val="0074438F"/>
    <w:rsid w:val="00745783"/>
    <w:rsid w:val="007519FD"/>
    <w:rsid w:val="0075260F"/>
    <w:rsid w:val="00753F8C"/>
    <w:rsid w:val="007548E7"/>
    <w:rsid w:val="00755FD2"/>
    <w:rsid w:val="007560F6"/>
    <w:rsid w:val="00756CA8"/>
    <w:rsid w:val="007626FA"/>
    <w:rsid w:val="00770296"/>
    <w:rsid w:val="00773E35"/>
    <w:rsid w:val="007746E1"/>
    <w:rsid w:val="0077537F"/>
    <w:rsid w:val="00782EEB"/>
    <w:rsid w:val="00787335"/>
    <w:rsid w:val="00791FE7"/>
    <w:rsid w:val="0079514A"/>
    <w:rsid w:val="007A36EA"/>
    <w:rsid w:val="007A6445"/>
    <w:rsid w:val="007A78C2"/>
    <w:rsid w:val="007B093A"/>
    <w:rsid w:val="007B402D"/>
    <w:rsid w:val="007B571E"/>
    <w:rsid w:val="007B5F7A"/>
    <w:rsid w:val="007B674B"/>
    <w:rsid w:val="007C10D3"/>
    <w:rsid w:val="007C47F1"/>
    <w:rsid w:val="007C4CC7"/>
    <w:rsid w:val="007C6D65"/>
    <w:rsid w:val="007D2E31"/>
    <w:rsid w:val="007D33AF"/>
    <w:rsid w:val="007D3BED"/>
    <w:rsid w:val="007D4153"/>
    <w:rsid w:val="007D69A6"/>
    <w:rsid w:val="007D7848"/>
    <w:rsid w:val="007D7C34"/>
    <w:rsid w:val="007E0947"/>
    <w:rsid w:val="007E27A4"/>
    <w:rsid w:val="007E2F3D"/>
    <w:rsid w:val="007E46DB"/>
    <w:rsid w:val="007E4F88"/>
    <w:rsid w:val="007E7EC6"/>
    <w:rsid w:val="007F3BF9"/>
    <w:rsid w:val="007F469A"/>
    <w:rsid w:val="007F5D0B"/>
    <w:rsid w:val="007F6C96"/>
    <w:rsid w:val="0080112A"/>
    <w:rsid w:val="008033BF"/>
    <w:rsid w:val="00803537"/>
    <w:rsid w:val="008057EC"/>
    <w:rsid w:val="008062E1"/>
    <w:rsid w:val="00810328"/>
    <w:rsid w:val="00811D7C"/>
    <w:rsid w:val="00812AAE"/>
    <w:rsid w:val="00813CAC"/>
    <w:rsid w:val="00813CCA"/>
    <w:rsid w:val="00816876"/>
    <w:rsid w:val="00817BEB"/>
    <w:rsid w:val="008226CC"/>
    <w:rsid w:val="00825CD7"/>
    <w:rsid w:val="00825DA3"/>
    <w:rsid w:val="00826C5B"/>
    <w:rsid w:val="008308DC"/>
    <w:rsid w:val="00831D47"/>
    <w:rsid w:val="00833011"/>
    <w:rsid w:val="00833CF3"/>
    <w:rsid w:val="00834972"/>
    <w:rsid w:val="00841F10"/>
    <w:rsid w:val="008458E5"/>
    <w:rsid w:val="0084740B"/>
    <w:rsid w:val="008476A9"/>
    <w:rsid w:val="00850BC1"/>
    <w:rsid w:val="00850C5E"/>
    <w:rsid w:val="00852185"/>
    <w:rsid w:val="00854599"/>
    <w:rsid w:val="00855616"/>
    <w:rsid w:val="00855DB3"/>
    <w:rsid w:val="00857213"/>
    <w:rsid w:val="0086083E"/>
    <w:rsid w:val="00861B2E"/>
    <w:rsid w:val="00865493"/>
    <w:rsid w:val="0086561D"/>
    <w:rsid w:val="00866374"/>
    <w:rsid w:val="00866D71"/>
    <w:rsid w:val="00866E43"/>
    <w:rsid w:val="008674AB"/>
    <w:rsid w:val="00871065"/>
    <w:rsid w:val="00871719"/>
    <w:rsid w:val="00874A28"/>
    <w:rsid w:val="00875863"/>
    <w:rsid w:val="00876EAA"/>
    <w:rsid w:val="008771E1"/>
    <w:rsid w:val="00877302"/>
    <w:rsid w:val="00880C2C"/>
    <w:rsid w:val="008820C1"/>
    <w:rsid w:val="00882FAB"/>
    <w:rsid w:val="00884DFB"/>
    <w:rsid w:val="00884F23"/>
    <w:rsid w:val="0089161C"/>
    <w:rsid w:val="00891B38"/>
    <w:rsid w:val="008973F6"/>
    <w:rsid w:val="008A08A7"/>
    <w:rsid w:val="008A139A"/>
    <w:rsid w:val="008A1D4F"/>
    <w:rsid w:val="008A444F"/>
    <w:rsid w:val="008A4839"/>
    <w:rsid w:val="008A5838"/>
    <w:rsid w:val="008B0556"/>
    <w:rsid w:val="008B0892"/>
    <w:rsid w:val="008B15A5"/>
    <w:rsid w:val="008B2731"/>
    <w:rsid w:val="008B2A9E"/>
    <w:rsid w:val="008B343B"/>
    <w:rsid w:val="008B3480"/>
    <w:rsid w:val="008B4EAB"/>
    <w:rsid w:val="008B5B87"/>
    <w:rsid w:val="008B735F"/>
    <w:rsid w:val="008B784D"/>
    <w:rsid w:val="008B7F75"/>
    <w:rsid w:val="008C44F8"/>
    <w:rsid w:val="008C5FFF"/>
    <w:rsid w:val="008D13DD"/>
    <w:rsid w:val="008D2E65"/>
    <w:rsid w:val="008D4809"/>
    <w:rsid w:val="008D480C"/>
    <w:rsid w:val="008D7419"/>
    <w:rsid w:val="008D79DE"/>
    <w:rsid w:val="008E5851"/>
    <w:rsid w:val="008E58FA"/>
    <w:rsid w:val="008F0807"/>
    <w:rsid w:val="008F0CE5"/>
    <w:rsid w:val="008F7C30"/>
    <w:rsid w:val="008F7CC0"/>
    <w:rsid w:val="009009B6"/>
    <w:rsid w:val="00903F41"/>
    <w:rsid w:val="00907557"/>
    <w:rsid w:val="00913B8C"/>
    <w:rsid w:val="00914DF6"/>
    <w:rsid w:val="00920E9F"/>
    <w:rsid w:val="009226B2"/>
    <w:rsid w:val="0092456A"/>
    <w:rsid w:val="0092593D"/>
    <w:rsid w:val="0093046C"/>
    <w:rsid w:val="00931452"/>
    <w:rsid w:val="009328A6"/>
    <w:rsid w:val="00935036"/>
    <w:rsid w:val="009378A2"/>
    <w:rsid w:val="00941068"/>
    <w:rsid w:val="009412E9"/>
    <w:rsid w:val="00942B74"/>
    <w:rsid w:val="009540CE"/>
    <w:rsid w:val="009567DA"/>
    <w:rsid w:val="00960FD3"/>
    <w:rsid w:val="00962E5B"/>
    <w:rsid w:val="009643EB"/>
    <w:rsid w:val="00972D42"/>
    <w:rsid w:val="00973EB0"/>
    <w:rsid w:val="00976A57"/>
    <w:rsid w:val="00977969"/>
    <w:rsid w:val="0098089B"/>
    <w:rsid w:val="00980A65"/>
    <w:rsid w:val="009831DD"/>
    <w:rsid w:val="00985853"/>
    <w:rsid w:val="00986013"/>
    <w:rsid w:val="00990886"/>
    <w:rsid w:val="0099775A"/>
    <w:rsid w:val="009A0A20"/>
    <w:rsid w:val="009A34AF"/>
    <w:rsid w:val="009A425E"/>
    <w:rsid w:val="009A5DEF"/>
    <w:rsid w:val="009B3FFC"/>
    <w:rsid w:val="009B4A8C"/>
    <w:rsid w:val="009B65EF"/>
    <w:rsid w:val="009B66CF"/>
    <w:rsid w:val="009B7611"/>
    <w:rsid w:val="009C1D8C"/>
    <w:rsid w:val="009C2422"/>
    <w:rsid w:val="009C66E5"/>
    <w:rsid w:val="009C7023"/>
    <w:rsid w:val="009D1B91"/>
    <w:rsid w:val="009D2257"/>
    <w:rsid w:val="009D3947"/>
    <w:rsid w:val="009D6296"/>
    <w:rsid w:val="009E092A"/>
    <w:rsid w:val="009E1A51"/>
    <w:rsid w:val="009F1734"/>
    <w:rsid w:val="009F402F"/>
    <w:rsid w:val="009F41DD"/>
    <w:rsid w:val="009F4505"/>
    <w:rsid w:val="009F4E16"/>
    <w:rsid w:val="00A01757"/>
    <w:rsid w:val="00A025D9"/>
    <w:rsid w:val="00A07A58"/>
    <w:rsid w:val="00A10E3E"/>
    <w:rsid w:val="00A1119B"/>
    <w:rsid w:val="00A11745"/>
    <w:rsid w:val="00A12C31"/>
    <w:rsid w:val="00A176D1"/>
    <w:rsid w:val="00A236C0"/>
    <w:rsid w:val="00A25981"/>
    <w:rsid w:val="00A27C2A"/>
    <w:rsid w:val="00A31A1F"/>
    <w:rsid w:val="00A33660"/>
    <w:rsid w:val="00A359FD"/>
    <w:rsid w:val="00A37152"/>
    <w:rsid w:val="00A400BC"/>
    <w:rsid w:val="00A433E4"/>
    <w:rsid w:val="00A477BA"/>
    <w:rsid w:val="00A52059"/>
    <w:rsid w:val="00A529B3"/>
    <w:rsid w:val="00A52A64"/>
    <w:rsid w:val="00A55F9D"/>
    <w:rsid w:val="00A56766"/>
    <w:rsid w:val="00A56F81"/>
    <w:rsid w:val="00A5755A"/>
    <w:rsid w:val="00A60749"/>
    <w:rsid w:val="00A60C36"/>
    <w:rsid w:val="00A61E4F"/>
    <w:rsid w:val="00A74F9F"/>
    <w:rsid w:val="00A8246F"/>
    <w:rsid w:val="00A84CC7"/>
    <w:rsid w:val="00A84D75"/>
    <w:rsid w:val="00A95810"/>
    <w:rsid w:val="00A97894"/>
    <w:rsid w:val="00AA7986"/>
    <w:rsid w:val="00AB30F3"/>
    <w:rsid w:val="00AB5ED3"/>
    <w:rsid w:val="00AB6B21"/>
    <w:rsid w:val="00AB7CED"/>
    <w:rsid w:val="00AC1933"/>
    <w:rsid w:val="00AC20CA"/>
    <w:rsid w:val="00AC47B9"/>
    <w:rsid w:val="00AD152B"/>
    <w:rsid w:val="00AD2385"/>
    <w:rsid w:val="00AD2D8A"/>
    <w:rsid w:val="00AE05EE"/>
    <w:rsid w:val="00AE2BB9"/>
    <w:rsid w:val="00AE455A"/>
    <w:rsid w:val="00AE4671"/>
    <w:rsid w:val="00AE4E00"/>
    <w:rsid w:val="00AE54E7"/>
    <w:rsid w:val="00AF29A0"/>
    <w:rsid w:val="00AF2A5F"/>
    <w:rsid w:val="00AF3269"/>
    <w:rsid w:val="00AF4ACA"/>
    <w:rsid w:val="00AF4E52"/>
    <w:rsid w:val="00B02B2D"/>
    <w:rsid w:val="00B04C33"/>
    <w:rsid w:val="00B0682B"/>
    <w:rsid w:val="00B07D31"/>
    <w:rsid w:val="00B07F7C"/>
    <w:rsid w:val="00B12AB2"/>
    <w:rsid w:val="00B130CC"/>
    <w:rsid w:val="00B13F49"/>
    <w:rsid w:val="00B14D24"/>
    <w:rsid w:val="00B15E50"/>
    <w:rsid w:val="00B16A51"/>
    <w:rsid w:val="00B16F76"/>
    <w:rsid w:val="00B20066"/>
    <w:rsid w:val="00B2285B"/>
    <w:rsid w:val="00B232DC"/>
    <w:rsid w:val="00B24ED6"/>
    <w:rsid w:val="00B30E00"/>
    <w:rsid w:val="00B31021"/>
    <w:rsid w:val="00B31065"/>
    <w:rsid w:val="00B33EB5"/>
    <w:rsid w:val="00B3423A"/>
    <w:rsid w:val="00B35C2F"/>
    <w:rsid w:val="00B414FD"/>
    <w:rsid w:val="00B43C35"/>
    <w:rsid w:val="00B44A1E"/>
    <w:rsid w:val="00B45934"/>
    <w:rsid w:val="00B45A35"/>
    <w:rsid w:val="00B463FC"/>
    <w:rsid w:val="00B52399"/>
    <w:rsid w:val="00B53E5E"/>
    <w:rsid w:val="00B55A3C"/>
    <w:rsid w:val="00B573C4"/>
    <w:rsid w:val="00B66206"/>
    <w:rsid w:val="00B70274"/>
    <w:rsid w:val="00B71853"/>
    <w:rsid w:val="00B72363"/>
    <w:rsid w:val="00B7268D"/>
    <w:rsid w:val="00B743A5"/>
    <w:rsid w:val="00B80BF7"/>
    <w:rsid w:val="00B86314"/>
    <w:rsid w:val="00B90D2B"/>
    <w:rsid w:val="00B928A1"/>
    <w:rsid w:val="00B93533"/>
    <w:rsid w:val="00B961E7"/>
    <w:rsid w:val="00B96A99"/>
    <w:rsid w:val="00B96CD7"/>
    <w:rsid w:val="00BA4E25"/>
    <w:rsid w:val="00BB0577"/>
    <w:rsid w:val="00BB12C6"/>
    <w:rsid w:val="00BB255F"/>
    <w:rsid w:val="00BB480A"/>
    <w:rsid w:val="00BB64B8"/>
    <w:rsid w:val="00BB76A9"/>
    <w:rsid w:val="00BC3A57"/>
    <w:rsid w:val="00BC7FAB"/>
    <w:rsid w:val="00BD03FD"/>
    <w:rsid w:val="00BD1704"/>
    <w:rsid w:val="00BD2523"/>
    <w:rsid w:val="00BD4158"/>
    <w:rsid w:val="00BD4CA3"/>
    <w:rsid w:val="00BD5411"/>
    <w:rsid w:val="00BD608A"/>
    <w:rsid w:val="00BE0FE2"/>
    <w:rsid w:val="00BE3200"/>
    <w:rsid w:val="00BE6B5D"/>
    <w:rsid w:val="00BE6C04"/>
    <w:rsid w:val="00BE7BC7"/>
    <w:rsid w:val="00BF0939"/>
    <w:rsid w:val="00BF15BD"/>
    <w:rsid w:val="00BF3984"/>
    <w:rsid w:val="00BF3B01"/>
    <w:rsid w:val="00C00A5C"/>
    <w:rsid w:val="00C01672"/>
    <w:rsid w:val="00C039EC"/>
    <w:rsid w:val="00C045EF"/>
    <w:rsid w:val="00C04AEE"/>
    <w:rsid w:val="00C10974"/>
    <w:rsid w:val="00C121D6"/>
    <w:rsid w:val="00C13013"/>
    <w:rsid w:val="00C15C8A"/>
    <w:rsid w:val="00C21B70"/>
    <w:rsid w:val="00C275B5"/>
    <w:rsid w:val="00C27EA1"/>
    <w:rsid w:val="00C315AD"/>
    <w:rsid w:val="00C319E4"/>
    <w:rsid w:val="00C3267E"/>
    <w:rsid w:val="00C35A11"/>
    <w:rsid w:val="00C3667C"/>
    <w:rsid w:val="00C36838"/>
    <w:rsid w:val="00C43CA8"/>
    <w:rsid w:val="00C4570C"/>
    <w:rsid w:val="00C47C09"/>
    <w:rsid w:val="00C51EF7"/>
    <w:rsid w:val="00C532FF"/>
    <w:rsid w:val="00C539AD"/>
    <w:rsid w:val="00C53DC4"/>
    <w:rsid w:val="00C5524B"/>
    <w:rsid w:val="00C60258"/>
    <w:rsid w:val="00C60CE6"/>
    <w:rsid w:val="00C60EEA"/>
    <w:rsid w:val="00C61C34"/>
    <w:rsid w:val="00C63382"/>
    <w:rsid w:val="00C639A7"/>
    <w:rsid w:val="00C63B3E"/>
    <w:rsid w:val="00C6415D"/>
    <w:rsid w:val="00C64783"/>
    <w:rsid w:val="00C64D77"/>
    <w:rsid w:val="00C66058"/>
    <w:rsid w:val="00C67441"/>
    <w:rsid w:val="00C6768D"/>
    <w:rsid w:val="00C71AD9"/>
    <w:rsid w:val="00C71C23"/>
    <w:rsid w:val="00C73A55"/>
    <w:rsid w:val="00C7672C"/>
    <w:rsid w:val="00C77BE5"/>
    <w:rsid w:val="00C8224F"/>
    <w:rsid w:val="00C86A14"/>
    <w:rsid w:val="00C913EC"/>
    <w:rsid w:val="00C91B59"/>
    <w:rsid w:val="00C92820"/>
    <w:rsid w:val="00C92F9B"/>
    <w:rsid w:val="00C938A6"/>
    <w:rsid w:val="00C9765A"/>
    <w:rsid w:val="00C97698"/>
    <w:rsid w:val="00CA0D28"/>
    <w:rsid w:val="00CA235C"/>
    <w:rsid w:val="00CA5BDB"/>
    <w:rsid w:val="00CA63E6"/>
    <w:rsid w:val="00CB140B"/>
    <w:rsid w:val="00CB4F8F"/>
    <w:rsid w:val="00CC6CBF"/>
    <w:rsid w:val="00CD017A"/>
    <w:rsid w:val="00CD0761"/>
    <w:rsid w:val="00CD3EEE"/>
    <w:rsid w:val="00CD4508"/>
    <w:rsid w:val="00CD4DF4"/>
    <w:rsid w:val="00CE178A"/>
    <w:rsid w:val="00CE2C64"/>
    <w:rsid w:val="00CE7BF1"/>
    <w:rsid w:val="00CE7C9D"/>
    <w:rsid w:val="00CF0628"/>
    <w:rsid w:val="00CF076D"/>
    <w:rsid w:val="00CF1829"/>
    <w:rsid w:val="00CF3992"/>
    <w:rsid w:val="00CF5F87"/>
    <w:rsid w:val="00D014F1"/>
    <w:rsid w:val="00D01B08"/>
    <w:rsid w:val="00D0212A"/>
    <w:rsid w:val="00D05780"/>
    <w:rsid w:val="00D06BD7"/>
    <w:rsid w:val="00D11640"/>
    <w:rsid w:val="00D13436"/>
    <w:rsid w:val="00D164CD"/>
    <w:rsid w:val="00D165DF"/>
    <w:rsid w:val="00D16C13"/>
    <w:rsid w:val="00D178DF"/>
    <w:rsid w:val="00D21929"/>
    <w:rsid w:val="00D23ECE"/>
    <w:rsid w:val="00D24E55"/>
    <w:rsid w:val="00D253E6"/>
    <w:rsid w:val="00D3028F"/>
    <w:rsid w:val="00D34763"/>
    <w:rsid w:val="00D4168C"/>
    <w:rsid w:val="00D4177F"/>
    <w:rsid w:val="00D42CEC"/>
    <w:rsid w:val="00D42D48"/>
    <w:rsid w:val="00D42DB2"/>
    <w:rsid w:val="00D524F9"/>
    <w:rsid w:val="00D57C8D"/>
    <w:rsid w:val="00D6228A"/>
    <w:rsid w:val="00D6288E"/>
    <w:rsid w:val="00D62D68"/>
    <w:rsid w:val="00D643B5"/>
    <w:rsid w:val="00D650DD"/>
    <w:rsid w:val="00D65EC0"/>
    <w:rsid w:val="00D67620"/>
    <w:rsid w:val="00D67B72"/>
    <w:rsid w:val="00D705C7"/>
    <w:rsid w:val="00D70E20"/>
    <w:rsid w:val="00D71CD1"/>
    <w:rsid w:val="00D7621B"/>
    <w:rsid w:val="00D81AD6"/>
    <w:rsid w:val="00D83A29"/>
    <w:rsid w:val="00D83A50"/>
    <w:rsid w:val="00D85425"/>
    <w:rsid w:val="00D85E83"/>
    <w:rsid w:val="00D87E63"/>
    <w:rsid w:val="00D9157A"/>
    <w:rsid w:val="00D91A3E"/>
    <w:rsid w:val="00D9277A"/>
    <w:rsid w:val="00D92B20"/>
    <w:rsid w:val="00D9432F"/>
    <w:rsid w:val="00D97603"/>
    <w:rsid w:val="00DA16E2"/>
    <w:rsid w:val="00DA29DB"/>
    <w:rsid w:val="00DA2EF8"/>
    <w:rsid w:val="00DA2F23"/>
    <w:rsid w:val="00DB239C"/>
    <w:rsid w:val="00DB3CCF"/>
    <w:rsid w:val="00DB53DA"/>
    <w:rsid w:val="00DB7894"/>
    <w:rsid w:val="00DB7C68"/>
    <w:rsid w:val="00DB7EEC"/>
    <w:rsid w:val="00DC0EA5"/>
    <w:rsid w:val="00DC1BE2"/>
    <w:rsid w:val="00DC29B2"/>
    <w:rsid w:val="00DC3203"/>
    <w:rsid w:val="00DD14A5"/>
    <w:rsid w:val="00DD4A52"/>
    <w:rsid w:val="00DE086B"/>
    <w:rsid w:val="00DE3819"/>
    <w:rsid w:val="00DE511D"/>
    <w:rsid w:val="00DE5E78"/>
    <w:rsid w:val="00DE6008"/>
    <w:rsid w:val="00DE60FB"/>
    <w:rsid w:val="00DF1A96"/>
    <w:rsid w:val="00DF3B9F"/>
    <w:rsid w:val="00DF66AF"/>
    <w:rsid w:val="00E00212"/>
    <w:rsid w:val="00E01955"/>
    <w:rsid w:val="00E01DEB"/>
    <w:rsid w:val="00E04CC5"/>
    <w:rsid w:val="00E071CA"/>
    <w:rsid w:val="00E12BBD"/>
    <w:rsid w:val="00E17DEB"/>
    <w:rsid w:val="00E203B6"/>
    <w:rsid w:val="00E20ED6"/>
    <w:rsid w:val="00E21909"/>
    <w:rsid w:val="00E228FF"/>
    <w:rsid w:val="00E255FA"/>
    <w:rsid w:val="00E307F7"/>
    <w:rsid w:val="00E31784"/>
    <w:rsid w:val="00E31AC5"/>
    <w:rsid w:val="00E340CD"/>
    <w:rsid w:val="00E4374B"/>
    <w:rsid w:val="00E4654E"/>
    <w:rsid w:val="00E466F1"/>
    <w:rsid w:val="00E47861"/>
    <w:rsid w:val="00E544B5"/>
    <w:rsid w:val="00E57E14"/>
    <w:rsid w:val="00E6041E"/>
    <w:rsid w:val="00E6317C"/>
    <w:rsid w:val="00E631F5"/>
    <w:rsid w:val="00E652F4"/>
    <w:rsid w:val="00E6597D"/>
    <w:rsid w:val="00E66233"/>
    <w:rsid w:val="00E750DA"/>
    <w:rsid w:val="00E7602F"/>
    <w:rsid w:val="00E828BF"/>
    <w:rsid w:val="00E9160C"/>
    <w:rsid w:val="00E9340F"/>
    <w:rsid w:val="00E96E2A"/>
    <w:rsid w:val="00EA0321"/>
    <w:rsid w:val="00EA1442"/>
    <w:rsid w:val="00EA6000"/>
    <w:rsid w:val="00EA7874"/>
    <w:rsid w:val="00EB00E1"/>
    <w:rsid w:val="00EB4EF5"/>
    <w:rsid w:val="00EB548A"/>
    <w:rsid w:val="00EB55CB"/>
    <w:rsid w:val="00EB7795"/>
    <w:rsid w:val="00EC3C29"/>
    <w:rsid w:val="00EC4A1C"/>
    <w:rsid w:val="00EC535E"/>
    <w:rsid w:val="00EC6F68"/>
    <w:rsid w:val="00ED337D"/>
    <w:rsid w:val="00ED542B"/>
    <w:rsid w:val="00ED6DF7"/>
    <w:rsid w:val="00EE4782"/>
    <w:rsid w:val="00EE4880"/>
    <w:rsid w:val="00EE5915"/>
    <w:rsid w:val="00EE5CA2"/>
    <w:rsid w:val="00EE6438"/>
    <w:rsid w:val="00EE7657"/>
    <w:rsid w:val="00EF12BB"/>
    <w:rsid w:val="00EF2407"/>
    <w:rsid w:val="00EF35FF"/>
    <w:rsid w:val="00EF4660"/>
    <w:rsid w:val="00EF4A2F"/>
    <w:rsid w:val="00EF55A9"/>
    <w:rsid w:val="00EF61B5"/>
    <w:rsid w:val="00F01640"/>
    <w:rsid w:val="00F022A3"/>
    <w:rsid w:val="00F02ABC"/>
    <w:rsid w:val="00F0302C"/>
    <w:rsid w:val="00F03249"/>
    <w:rsid w:val="00F049EC"/>
    <w:rsid w:val="00F11856"/>
    <w:rsid w:val="00F11FAC"/>
    <w:rsid w:val="00F128AE"/>
    <w:rsid w:val="00F15811"/>
    <w:rsid w:val="00F17399"/>
    <w:rsid w:val="00F20329"/>
    <w:rsid w:val="00F236B9"/>
    <w:rsid w:val="00F23C96"/>
    <w:rsid w:val="00F240B3"/>
    <w:rsid w:val="00F347CA"/>
    <w:rsid w:val="00F4005B"/>
    <w:rsid w:val="00F404DA"/>
    <w:rsid w:val="00F409BC"/>
    <w:rsid w:val="00F446ED"/>
    <w:rsid w:val="00F45D04"/>
    <w:rsid w:val="00F55348"/>
    <w:rsid w:val="00F60733"/>
    <w:rsid w:val="00F61267"/>
    <w:rsid w:val="00F61A82"/>
    <w:rsid w:val="00F6247D"/>
    <w:rsid w:val="00F62826"/>
    <w:rsid w:val="00F6490A"/>
    <w:rsid w:val="00F65F0D"/>
    <w:rsid w:val="00F66FF7"/>
    <w:rsid w:val="00F672A0"/>
    <w:rsid w:val="00F70DC5"/>
    <w:rsid w:val="00F70E97"/>
    <w:rsid w:val="00F72B89"/>
    <w:rsid w:val="00F906EC"/>
    <w:rsid w:val="00F93366"/>
    <w:rsid w:val="00F95C73"/>
    <w:rsid w:val="00F96BF0"/>
    <w:rsid w:val="00F96BF7"/>
    <w:rsid w:val="00FA4549"/>
    <w:rsid w:val="00FA4878"/>
    <w:rsid w:val="00FA5E37"/>
    <w:rsid w:val="00FA6732"/>
    <w:rsid w:val="00FA7BC6"/>
    <w:rsid w:val="00FB20A9"/>
    <w:rsid w:val="00FB2185"/>
    <w:rsid w:val="00FB74D4"/>
    <w:rsid w:val="00FC2C1A"/>
    <w:rsid w:val="00FC3658"/>
    <w:rsid w:val="00FC55A7"/>
    <w:rsid w:val="00FD08B5"/>
    <w:rsid w:val="00FD25CA"/>
    <w:rsid w:val="00FD2E5F"/>
    <w:rsid w:val="00FD3372"/>
    <w:rsid w:val="00FD4B05"/>
    <w:rsid w:val="00FD4EBE"/>
    <w:rsid w:val="00FD5322"/>
    <w:rsid w:val="00FD67FA"/>
    <w:rsid w:val="00FD6C0B"/>
    <w:rsid w:val="00FE1D7E"/>
    <w:rsid w:val="00FE5BBB"/>
    <w:rsid w:val="00FE5F90"/>
    <w:rsid w:val="00FF45B7"/>
    <w:rsid w:val="00FF6209"/>
    <w:rsid w:val="00FF6544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0FAD5"/>
  <w15:docId w15:val="{E3659094-B014-48C6-BF43-6E8874CA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4160"/>
    <w:pPr>
      <w:keepNext/>
      <w:keepLines/>
      <w:numPr>
        <w:numId w:val="2"/>
      </w:numPr>
      <w:jc w:val="both"/>
      <w:outlineLvl w:val="0"/>
    </w:pPr>
    <w:rPr>
      <w:rFonts w:eastAsiaTheme="majorEastAsia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4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4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4160"/>
    <w:rPr>
      <w:rFonts w:ascii="Times New Roman" w:eastAsiaTheme="majorEastAsia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740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474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FD25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rsid w:val="00FD25CA"/>
    <w:pPr>
      <w:ind w:left="708"/>
    </w:pPr>
  </w:style>
  <w:style w:type="character" w:customStyle="1" w:styleId="22">
    <w:name w:val="Основной текст с отступом 2 Знак"/>
    <w:basedOn w:val="a0"/>
    <w:link w:val="21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Plain Text"/>
    <w:basedOn w:val="a"/>
    <w:link w:val="a4"/>
    <w:rsid w:val="00FD25C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FD25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FD25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25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D25CA"/>
  </w:style>
  <w:style w:type="paragraph" w:styleId="a8">
    <w:name w:val="List Paragraph"/>
    <w:basedOn w:val="a"/>
    <w:link w:val="a9"/>
    <w:uiPriority w:val="34"/>
    <w:qFormat/>
    <w:rsid w:val="001577A5"/>
    <w:pPr>
      <w:ind w:left="720"/>
      <w:contextualSpacing/>
    </w:pPr>
  </w:style>
  <w:style w:type="character" w:customStyle="1" w:styleId="a9">
    <w:name w:val="Абзац списка Знак"/>
    <w:basedOn w:val="a0"/>
    <w:link w:val="a8"/>
    <w:uiPriority w:val="34"/>
    <w:rsid w:val="00C938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663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637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unhideWhenUsed/>
    <w:rsid w:val="00F11856"/>
    <w:rPr>
      <w:color w:val="0000FF"/>
      <w:u w:val="single"/>
    </w:rPr>
  </w:style>
  <w:style w:type="paragraph" w:styleId="ad">
    <w:name w:val="Normal (Web)"/>
    <w:basedOn w:val="a"/>
    <w:rsid w:val="00F11856"/>
    <w:pPr>
      <w:spacing w:before="100" w:beforeAutospacing="1" w:after="100" w:afterAutospacing="1"/>
    </w:pPr>
  </w:style>
  <w:style w:type="paragraph" w:styleId="ae">
    <w:name w:val="footer"/>
    <w:basedOn w:val="a"/>
    <w:link w:val="af"/>
    <w:uiPriority w:val="99"/>
    <w:unhideWhenUsed/>
    <w:rsid w:val="00F118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1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!Текст"/>
    <w:basedOn w:val="a"/>
    <w:link w:val="af1"/>
    <w:qFormat/>
    <w:rsid w:val="00AE455A"/>
    <w:pPr>
      <w:autoSpaceDE w:val="0"/>
      <w:autoSpaceDN w:val="0"/>
      <w:adjustRightInd w:val="0"/>
      <w:ind w:firstLine="851"/>
      <w:jc w:val="both"/>
    </w:pPr>
    <w:rPr>
      <w:rFonts w:eastAsiaTheme="minorHAnsi"/>
      <w:lang w:eastAsia="en-US"/>
    </w:rPr>
  </w:style>
  <w:style w:type="character" w:customStyle="1" w:styleId="af1">
    <w:name w:val="!Текст Знак"/>
    <w:basedOn w:val="a0"/>
    <w:link w:val="af0"/>
    <w:rsid w:val="00AE455A"/>
    <w:rPr>
      <w:rFonts w:ascii="Times New Roman" w:hAnsi="Times New Roman" w:cs="Times New Roman"/>
      <w:sz w:val="24"/>
      <w:szCs w:val="24"/>
    </w:rPr>
  </w:style>
  <w:style w:type="paragraph" w:customStyle="1" w:styleId="af2">
    <w:name w:val="!Табуляция"/>
    <w:basedOn w:val="a8"/>
    <w:link w:val="af3"/>
    <w:qFormat/>
    <w:rsid w:val="00AE455A"/>
    <w:pPr>
      <w:autoSpaceDE w:val="0"/>
      <w:autoSpaceDN w:val="0"/>
      <w:adjustRightInd w:val="0"/>
      <w:ind w:left="360" w:hanging="360"/>
      <w:jc w:val="both"/>
    </w:pPr>
    <w:rPr>
      <w:rFonts w:eastAsiaTheme="minorHAnsi"/>
      <w:lang w:eastAsia="en-US"/>
    </w:rPr>
  </w:style>
  <w:style w:type="character" w:customStyle="1" w:styleId="af3">
    <w:name w:val="!Табуляция Знак"/>
    <w:basedOn w:val="a0"/>
    <w:link w:val="af2"/>
    <w:rsid w:val="00AE455A"/>
    <w:rPr>
      <w:rFonts w:ascii="Times New Roman" w:hAnsi="Times New Roman" w:cs="Times New Roman"/>
      <w:sz w:val="24"/>
      <w:szCs w:val="24"/>
    </w:rPr>
  </w:style>
  <w:style w:type="paragraph" w:customStyle="1" w:styleId="af4">
    <w:name w:val="!Глава"/>
    <w:basedOn w:val="af2"/>
    <w:link w:val="af5"/>
    <w:autoRedefine/>
    <w:qFormat/>
    <w:rsid w:val="00C63B3E"/>
    <w:pPr>
      <w:spacing w:before="240" w:after="240"/>
      <w:ind w:left="0" w:firstLine="0"/>
    </w:pPr>
    <w:rPr>
      <w:b/>
      <w:sz w:val="28"/>
    </w:rPr>
  </w:style>
  <w:style w:type="character" w:customStyle="1" w:styleId="af5">
    <w:name w:val="!Глава Знак"/>
    <w:basedOn w:val="af3"/>
    <w:link w:val="af4"/>
    <w:rsid w:val="00C63B3E"/>
    <w:rPr>
      <w:rFonts w:ascii="Times New Roman" w:hAnsi="Times New Roman" w:cs="Times New Roman"/>
      <w:b/>
      <w:sz w:val="28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AE455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3">
    <w:name w:val="toc 2"/>
    <w:basedOn w:val="a"/>
    <w:next w:val="a"/>
    <w:autoRedefine/>
    <w:uiPriority w:val="39"/>
    <w:unhideWhenUsed/>
    <w:rsid w:val="00AE455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6">
    <w:name w:val="Знак Знак Знак"/>
    <w:basedOn w:val="a"/>
    <w:rsid w:val="00AE455A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!пп"/>
    <w:basedOn w:val="af2"/>
    <w:link w:val="af8"/>
    <w:qFormat/>
    <w:rsid w:val="00C21B70"/>
    <w:pPr>
      <w:spacing w:before="240" w:after="240"/>
      <w:ind w:left="1080"/>
      <w:jc w:val="left"/>
    </w:pPr>
    <w:rPr>
      <w:b/>
    </w:rPr>
  </w:style>
  <w:style w:type="character" w:customStyle="1" w:styleId="af8">
    <w:name w:val="!пп Знак"/>
    <w:basedOn w:val="af3"/>
    <w:link w:val="af7"/>
    <w:rsid w:val="00C21B70"/>
    <w:rPr>
      <w:rFonts w:ascii="Times New Roman" w:hAnsi="Times New Roman" w:cs="Times New Roman"/>
      <w:b/>
      <w:sz w:val="24"/>
      <w:szCs w:val="24"/>
    </w:rPr>
  </w:style>
  <w:style w:type="paragraph" w:styleId="af9">
    <w:name w:val="footnote text"/>
    <w:basedOn w:val="a"/>
    <w:link w:val="afa"/>
    <w:unhideWhenUsed/>
    <w:rsid w:val="000C280D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0C2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llowedHyperlink"/>
    <w:basedOn w:val="a0"/>
    <w:uiPriority w:val="99"/>
    <w:semiHidden/>
    <w:unhideWhenUsed/>
    <w:rsid w:val="005C5B71"/>
    <w:rPr>
      <w:color w:val="954F72"/>
      <w:u w:val="single"/>
    </w:rPr>
  </w:style>
  <w:style w:type="paragraph" w:customStyle="1" w:styleId="msonormal0">
    <w:name w:val="msonormal"/>
    <w:basedOn w:val="a"/>
    <w:rsid w:val="005C5B71"/>
    <w:pPr>
      <w:spacing w:before="100" w:beforeAutospacing="1" w:after="100" w:afterAutospacing="1"/>
    </w:pPr>
  </w:style>
  <w:style w:type="paragraph" w:customStyle="1" w:styleId="xl65">
    <w:name w:val="xl6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6">
    <w:name w:val="xl6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1">
    <w:name w:val="xl71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5C5B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character" w:styleId="afc">
    <w:name w:val="annotation reference"/>
    <w:basedOn w:val="a0"/>
    <w:uiPriority w:val="99"/>
    <w:semiHidden/>
    <w:unhideWhenUsed/>
    <w:rsid w:val="00CE7BF1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CE7BF1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CE7B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CE7BF1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CE7B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301A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Unresolved Mention"/>
    <w:basedOn w:val="a0"/>
    <w:uiPriority w:val="99"/>
    <w:semiHidden/>
    <w:unhideWhenUsed/>
    <w:rsid w:val="009567DA"/>
    <w:rPr>
      <w:color w:val="605E5C"/>
      <w:shd w:val="clear" w:color="auto" w:fill="E1DFDD"/>
    </w:rPr>
  </w:style>
  <w:style w:type="paragraph" w:customStyle="1" w:styleId="aff3">
    <w:name w:val="!!"/>
    <w:basedOn w:val="a"/>
    <w:link w:val="aff4"/>
    <w:qFormat/>
    <w:rsid w:val="000F78D5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sz w:val="28"/>
      <w:szCs w:val="28"/>
    </w:rPr>
  </w:style>
  <w:style w:type="character" w:customStyle="1" w:styleId="aff4">
    <w:name w:val="!! Знак"/>
    <w:basedOn w:val="a0"/>
    <w:link w:val="aff3"/>
    <w:rsid w:val="000F7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5">
    <w:name w:val="!таб"/>
    <w:basedOn w:val="aff3"/>
    <w:link w:val="aff6"/>
    <w:autoRedefine/>
    <w:qFormat/>
    <w:rsid w:val="00435C7C"/>
    <w:pPr>
      <w:spacing w:after="120" w:line="240" w:lineRule="auto"/>
      <w:ind w:firstLine="0"/>
    </w:pPr>
    <w:rPr>
      <w:color w:val="000000"/>
    </w:rPr>
  </w:style>
  <w:style w:type="character" w:customStyle="1" w:styleId="aff6">
    <w:name w:val="!таб Знак"/>
    <w:basedOn w:val="aff4"/>
    <w:link w:val="aff5"/>
    <w:rsid w:val="00435C7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545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f7">
    <w:name w:val="++"/>
    <w:basedOn w:val="a"/>
    <w:link w:val="aff8"/>
    <w:qFormat/>
    <w:rsid w:val="00BE0FE2"/>
    <w:pPr>
      <w:spacing w:after="160" w:line="259" w:lineRule="auto"/>
      <w:ind w:firstLine="851"/>
      <w:contextualSpacing/>
      <w:jc w:val="both"/>
    </w:pPr>
    <w:rPr>
      <w:rFonts w:eastAsiaTheme="minorHAnsi"/>
      <w:sz w:val="28"/>
      <w:szCs w:val="28"/>
      <w:lang w:eastAsia="en-US"/>
    </w:rPr>
  </w:style>
  <w:style w:type="character" w:customStyle="1" w:styleId="aff8">
    <w:name w:val="++ Знак"/>
    <w:basedOn w:val="a0"/>
    <w:link w:val="aff7"/>
    <w:rsid w:val="00BE0FE2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"/>
    <w:link w:val="32"/>
    <w:uiPriority w:val="99"/>
    <w:semiHidden/>
    <w:unhideWhenUsed/>
    <w:rsid w:val="00BE0FE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E0F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Знак Знак Знак1"/>
    <w:basedOn w:val="a"/>
    <w:rsid w:val="004D6AD8"/>
    <w:rPr>
      <w:rFonts w:ascii="Verdana" w:hAnsi="Verdana" w:cs="Verdana"/>
      <w:sz w:val="20"/>
      <w:szCs w:val="20"/>
      <w:lang w:val="en-US" w:eastAsia="en-US"/>
    </w:rPr>
  </w:style>
  <w:style w:type="paragraph" w:styleId="aff9">
    <w:name w:val="Body Text Indent"/>
    <w:basedOn w:val="a"/>
    <w:link w:val="affa"/>
    <w:uiPriority w:val="99"/>
    <w:unhideWhenUsed/>
    <w:rsid w:val="00A1119B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rsid w:val="00A111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b">
    <w:name w:val="Table Grid"/>
    <w:basedOn w:val="a1"/>
    <w:uiPriority w:val="39"/>
    <w:rsid w:val="008A1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fb"/>
    <w:uiPriority w:val="59"/>
    <w:rsid w:val="00C97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uiPriority w:val="99"/>
    <w:semiHidden/>
    <w:unhideWhenUsed/>
    <w:rsid w:val="00CA5BDB"/>
    <w:pPr>
      <w:spacing w:after="120"/>
    </w:pPr>
  </w:style>
  <w:style w:type="character" w:customStyle="1" w:styleId="affd">
    <w:name w:val="Основной текст Знак"/>
    <w:basedOn w:val="a0"/>
    <w:link w:val="affc"/>
    <w:uiPriority w:val="99"/>
    <w:semiHidden/>
    <w:rsid w:val="00CA5B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fb"/>
    <w:uiPriority w:val="59"/>
    <w:rsid w:val="00F016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e">
    <w:name w:val="footnote reference"/>
    <w:basedOn w:val="a0"/>
    <w:uiPriority w:val="99"/>
    <w:semiHidden/>
    <w:unhideWhenUsed/>
    <w:rsid w:val="00481699"/>
    <w:rPr>
      <w:vertAlign w:val="superscript"/>
    </w:rPr>
  </w:style>
  <w:style w:type="table" w:customStyle="1" w:styleId="24">
    <w:name w:val="Сетка таблицы2"/>
    <w:basedOn w:val="a1"/>
    <w:next w:val="affb"/>
    <w:uiPriority w:val="39"/>
    <w:rsid w:val="00C63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!!осн"/>
    <w:basedOn w:val="a"/>
    <w:link w:val="afff0"/>
    <w:qFormat/>
    <w:rsid w:val="00C63B3E"/>
    <w:pPr>
      <w:widowControl w:val="0"/>
      <w:autoSpaceDE w:val="0"/>
      <w:autoSpaceDN w:val="0"/>
      <w:adjustRightInd w:val="0"/>
      <w:spacing w:line="276" w:lineRule="auto"/>
      <w:ind w:firstLine="851"/>
      <w:jc w:val="both"/>
    </w:pPr>
    <w:rPr>
      <w:rFonts w:eastAsia="Calibri"/>
      <w:sz w:val="28"/>
      <w:szCs w:val="28"/>
      <w:lang w:eastAsia="en-US"/>
    </w:rPr>
  </w:style>
  <w:style w:type="character" w:customStyle="1" w:styleId="afff0">
    <w:name w:val="!!осн Знак"/>
    <w:basedOn w:val="a0"/>
    <w:link w:val="afff"/>
    <w:rsid w:val="00C63B3E"/>
    <w:rPr>
      <w:rFonts w:ascii="Times New Roman" w:eastAsia="Calibri" w:hAnsi="Times New Roman" w:cs="Times New Roman"/>
      <w:sz w:val="28"/>
      <w:szCs w:val="28"/>
    </w:rPr>
  </w:style>
  <w:style w:type="paragraph" w:customStyle="1" w:styleId="xl63">
    <w:name w:val="xl63"/>
    <w:basedOn w:val="a"/>
    <w:rsid w:val="00C15C8A"/>
    <w:pPr>
      <w:spacing w:before="100" w:beforeAutospacing="1" w:after="100" w:afterAutospacing="1"/>
    </w:pPr>
  </w:style>
  <w:style w:type="paragraph" w:customStyle="1" w:styleId="xl64">
    <w:name w:val="xl64"/>
    <w:basedOn w:val="a"/>
    <w:rsid w:val="00C15C8A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C15C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AFCB-DC67-498C-B4B6-2278425A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18583</Words>
  <Characters>105928</Characters>
  <Application>Microsoft Office Word</Application>
  <DocSecurity>0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Лежнин Д.Г.</dc:creator>
  <cp:keywords/>
  <dc:description/>
  <cp:lastModifiedBy>Денис Рыжков</cp:lastModifiedBy>
  <cp:revision>2</cp:revision>
  <cp:lastPrinted>2020-07-29T20:15:00Z</cp:lastPrinted>
  <dcterms:created xsi:type="dcterms:W3CDTF">2022-09-07T23:10:00Z</dcterms:created>
  <dcterms:modified xsi:type="dcterms:W3CDTF">2022-09-07T23:10:00Z</dcterms:modified>
</cp:coreProperties>
</file>